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37" w:rsidRPr="00F26B44" w:rsidRDefault="00AD5737" w:rsidP="00AD5737">
      <w:pPr>
        <w:rPr>
          <w:color w:val="FF0000"/>
        </w:rPr>
      </w:pPr>
    </w:p>
    <w:tbl>
      <w:tblPr>
        <w:tblpPr w:leftFromText="180" w:rightFromText="180" w:horzAnchor="margin" w:tblpXSpec="right" w:tblpY="441"/>
        <w:tblW w:w="4555" w:type="dxa"/>
        <w:tblLook w:val="04A0" w:firstRow="1" w:lastRow="0" w:firstColumn="1" w:lastColumn="0" w:noHBand="0" w:noVBand="1"/>
      </w:tblPr>
      <w:tblGrid>
        <w:gridCol w:w="4555"/>
      </w:tblGrid>
      <w:tr w:rsidR="00690109" w:rsidRPr="00211B72" w:rsidTr="006B4D55">
        <w:trPr>
          <w:trHeight w:val="190"/>
        </w:trPr>
        <w:tc>
          <w:tcPr>
            <w:tcW w:w="4555" w:type="dxa"/>
          </w:tcPr>
          <w:p w:rsidR="00690109" w:rsidRPr="00F26246" w:rsidRDefault="00690109" w:rsidP="0093730B">
            <w:pPr>
              <w:pStyle w:val="a4"/>
              <w:suppressAutoHyphens/>
              <w:jc w:val="right"/>
              <w:rPr>
                <w:sz w:val="22"/>
                <w:szCs w:val="22"/>
              </w:rPr>
            </w:pPr>
            <w:r w:rsidRPr="00F26246">
              <w:rPr>
                <w:sz w:val="22"/>
                <w:szCs w:val="22"/>
              </w:rPr>
              <w:t xml:space="preserve">Утверждено </w:t>
            </w:r>
          </w:p>
          <w:p w:rsidR="006B4D55" w:rsidRPr="00F26246" w:rsidRDefault="006B4D55" w:rsidP="0093730B">
            <w:pPr>
              <w:ind w:left="142"/>
              <w:jc w:val="right"/>
              <w:rPr>
                <w:sz w:val="22"/>
                <w:szCs w:val="22"/>
              </w:rPr>
            </w:pPr>
            <w:r w:rsidRPr="00F2624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годовым </w:t>
            </w:r>
            <w:r w:rsidR="00615839" w:rsidRPr="00F2624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2624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бщим собранием акционеров </w:t>
            </w:r>
          </w:p>
          <w:p w:rsidR="00690109" w:rsidRPr="00F26246" w:rsidRDefault="00690109" w:rsidP="0093730B">
            <w:pPr>
              <w:suppressAutoHyphens/>
              <w:jc w:val="right"/>
              <w:rPr>
                <w:sz w:val="22"/>
                <w:szCs w:val="22"/>
              </w:rPr>
            </w:pPr>
            <w:r w:rsidRPr="00F26246">
              <w:rPr>
                <w:sz w:val="22"/>
                <w:szCs w:val="22"/>
              </w:rPr>
              <w:t>«Северный Народный Банк</w:t>
            </w:r>
            <w:r w:rsidR="00191D71" w:rsidRPr="00F26246">
              <w:rPr>
                <w:sz w:val="22"/>
                <w:szCs w:val="22"/>
              </w:rPr>
              <w:t>»</w:t>
            </w:r>
            <w:r w:rsidRPr="00F26246">
              <w:rPr>
                <w:sz w:val="22"/>
                <w:szCs w:val="22"/>
              </w:rPr>
              <w:t xml:space="preserve"> (АО)</w:t>
            </w:r>
          </w:p>
          <w:p w:rsidR="00690109" w:rsidRPr="00211B72" w:rsidRDefault="00CD7BE7" w:rsidP="0093730B">
            <w:pPr>
              <w:suppressAutoHyphens/>
              <w:jc w:val="right"/>
              <w:rPr>
                <w:color w:val="FF0000"/>
                <w:sz w:val="22"/>
                <w:szCs w:val="22"/>
              </w:rPr>
            </w:pPr>
            <w:r w:rsidRPr="00F26246">
              <w:rPr>
                <w:color w:val="FF0000"/>
                <w:sz w:val="22"/>
                <w:szCs w:val="22"/>
              </w:rPr>
              <w:t>00</w:t>
            </w:r>
            <w:r w:rsidR="00825136" w:rsidRPr="00F26246">
              <w:rPr>
                <w:color w:val="FF0000"/>
                <w:sz w:val="22"/>
                <w:szCs w:val="22"/>
              </w:rPr>
              <w:t>.</w:t>
            </w:r>
            <w:r w:rsidR="008D3F48" w:rsidRPr="00F26246">
              <w:rPr>
                <w:color w:val="FF0000"/>
                <w:sz w:val="22"/>
                <w:szCs w:val="22"/>
              </w:rPr>
              <w:t>0</w:t>
            </w:r>
            <w:r w:rsidRPr="00F26246">
              <w:rPr>
                <w:color w:val="FF0000"/>
                <w:sz w:val="22"/>
                <w:szCs w:val="22"/>
              </w:rPr>
              <w:t>0</w:t>
            </w:r>
            <w:r w:rsidR="00690109" w:rsidRPr="00F26246">
              <w:rPr>
                <w:color w:val="FF0000"/>
                <w:sz w:val="22"/>
                <w:szCs w:val="22"/>
              </w:rPr>
              <w:t>.</w:t>
            </w:r>
            <w:r w:rsidR="00690109" w:rsidRPr="00F26246">
              <w:rPr>
                <w:sz w:val="22"/>
                <w:szCs w:val="22"/>
              </w:rPr>
              <w:t>20</w:t>
            </w:r>
            <w:r w:rsidR="006E5BF7" w:rsidRPr="00F26246">
              <w:rPr>
                <w:sz w:val="22"/>
                <w:szCs w:val="22"/>
              </w:rPr>
              <w:t>20</w:t>
            </w:r>
            <w:r w:rsidR="006B4D55" w:rsidRPr="00F26246">
              <w:rPr>
                <w:sz w:val="22"/>
                <w:szCs w:val="22"/>
              </w:rPr>
              <w:t xml:space="preserve"> </w:t>
            </w:r>
            <w:r w:rsidR="00690109" w:rsidRPr="00F26246">
              <w:rPr>
                <w:sz w:val="22"/>
                <w:szCs w:val="22"/>
              </w:rPr>
              <w:t>г</w:t>
            </w:r>
            <w:r w:rsidR="006B4D55" w:rsidRPr="00F26246">
              <w:rPr>
                <w:sz w:val="22"/>
                <w:szCs w:val="22"/>
              </w:rPr>
              <w:t>ода</w:t>
            </w:r>
            <w:r w:rsidR="006E5BF7" w:rsidRPr="00F26246">
              <w:rPr>
                <w:sz w:val="22"/>
                <w:szCs w:val="22"/>
              </w:rPr>
              <w:t xml:space="preserve">, протокол </w:t>
            </w:r>
            <w:r w:rsidR="006B4D55" w:rsidRPr="00F26246">
              <w:rPr>
                <w:sz w:val="22"/>
                <w:szCs w:val="22"/>
              </w:rPr>
              <w:t>№1</w:t>
            </w:r>
          </w:p>
          <w:p w:rsidR="00690109" w:rsidRPr="00211B72" w:rsidRDefault="00690109" w:rsidP="00690109">
            <w:pPr>
              <w:pStyle w:val="a4"/>
              <w:suppressAutoHyphens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B0D55" w:rsidRPr="00211B72" w:rsidRDefault="009B0D55" w:rsidP="009B0D55">
      <w:pPr>
        <w:pStyle w:val="a4"/>
        <w:jc w:val="center"/>
        <w:rPr>
          <w:b/>
          <w:color w:val="FF0000"/>
          <w:sz w:val="22"/>
          <w:szCs w:val="22"/>
        </w:rPr>
      </w:pPr>
    </w:p>
    <w:p w:rsidR="00AD5737" w:rsidRPr="00211B72" w:rsidRDefault="00AD5737" w:rsidP="00AD5737">
      <w:pPr>
        <w:rPr>
          <w:color w:val="FF0000"/>
          <w:sz w:val="22"/>
          <w:szCs w:val="22"/>
        </w:rPr>
      </w:pPr>
    </w:p>
    <w:p w:rsidR="00AD5737" w:rsidRPr="00211B72" w:rsidRDefault="00AD5737" w:rsidP="00AD5737">
      <w:pPr>
        <w:rPr>
          <w:color w:val="FF0000"/>
          <w:sz w:val="22"/>
          <w:szCs w:val="22"/>
        </w:rPr>
      </w:pPr>
    </w:p>
    <w:p w:rsidR="00BD3387" w:rsidRPr="00211B72" w:rsidRDefault="00BD3387" w:rsidP="00D64657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D64657" w:rsidRDefault="00D64657" w:rsidP="00D64657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F67334" w:rsidRPr="00211B72" w:rsidRDefault="00F67334" w:rsidP="00D64657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9B0D55" w:rsidRPr="00211B72" w:rsidRDefault="006B4D55" w:rsidP="00D64657">
      <w:pPr>
        <w:spacing w:line="360" w:lineRule="auto"/>
        <w:jc w:val="center"/>
        <w:rPr>
          <w:b/>
          <w:sz w:val="22"/>
          <w:szCs w:val="22"/>
        </w:rPr>
      </w:pPr>
      <w:r w:rsidRPr="00211B72">
        <w:rPr>
          <w:b/>
          <w:sz w:val="22"/>
          <w:szCs w:val="22"/>
        </w:rPr>
        <w:t>ПОЛОЖЕНИЕ</w:t>
      </w:r>
    </w:p>
    <w:p w:rsidR="005D3664" w:rsidRPr="00211B72" w:rsidRDefault="006B4D55" w:rsidP="006B4D55">
      <w:pPr>
        <w:spacing w:line="360" w:lineRule="auto"/>
        <w:jc w:val="center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211B72">
        <w:rPr>
          <w:rStyle w:val="fontstyle01"/>
          <w:rFonts w:ascii="Times New Roman" w:hAnsi="Times New Roman"/>
          <w:b/>
          <w:color w:val="auto"/>
          <w:sz w:val="22"/>
          <w:szCs w:val="22"/>
        </w:rPr>
        <w:t>О РЕВИЗИОННОЙ КОМИССИИ</w:t>
      </w:r>
    </w:p>
    <w:p w:rsidR="009B0D55" w:rsidRPr="00211B72" w:rsidRDefault="00191D71" w:rsidP="00D64657">
      <w:pPr>
        <w:spacing w:line="360" w:lineRule="auto"/>
        <w:jc w:val="center"/>
        <w:rPr>
          <w:b/>
          <w:sz w:val="22"/>
          <w:szCs w:val="22"/>
        </w:rPr>
      </w:pPr>
      <w:r w:rsidRPr="00211B72">
        <w:rPr>
          <w:b/>
          <w:sz w:val="22"/>
          <w:szCs w:val="22"/>
        </w:rPr>
        <w:t xml:space="preserve"> </w:t>
      </w:r>
      <w:r w:rsidR="006B4D55" w:rsidRPr="00211B72">
        <w:rPr>
          <w:b/>
          <w:sz w:val="22"/>
          <w:szCs w:val="22"/>
        </w:rPr>
        <w:t xml:space="preserve">«СЕВЕРНЫЙ НАРОДНЫЙ БАНК» </w:t>
      </w:r>
    </w:p>
    <w:p w:rsidR="00191D71" w:rsidRPr="00211B72" w:rsidRDefault="00191D71" w:rsidP="00191D71">
      <w:pPr>
        <w:spacing w:line="360" w:lineRule="auto"/>
        <w:jc w:val="center"/>
        <w:rPr>
          <w:b/>
          <w:sz w:val="22"/>
          <w:szCs w:val="22"/>
        </w:rPr>
      </w:pPr>
      <w:r w:rsidRPr="00211B72">
        <w:rPr>
          <w:rStyle w:val="fontstyle01"/>
          <w:rFonts w:ascii="Times New Roman" w:hAnsi="Times New Roman"/>
          <w:b/>
          <w:color w:val="auto"/>
          <w:sz w:val="22"/>
          <w:szCs w:val="22"/>
        </w:rPr>
        <w:t>(АКЦИОНЕРНОЕ ОБЩЕСТВО)</w:t>
      </w:r>
    </w:p>
    <w:p w:rsidR="009B0D55" w:rsidRPr="00211B72" w:rsidRDefault="009B0D55" w:rsidP="00D64657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F26246">
        <w:rPr>
          <w:b/>
          <w:color w:val="FF0000"/>
          <w:sz w:val="22"/>
          <w:szCs w:val="22"/>
        </w:rPr>
        <w:t>№</w:t>
      </w:r>
      <w:r w:rsidR="00CD7BE7" w:rsidRPr="00F26246">
        <w:rPr>
          <w:b/>
          <w:color w:val="FF0000"/>
          <w:sz w:val="22"/>
          <w:szCs w:val="22"/>
        </w:rPr>
        <w:t xml:space="preserve"> 000</w:t>
      </w:r>
    </w:p>
    <w:p w:rsidR="00794250" w:rsidRPr="00F26B44" w:rsidRDefault="00794250" w:rsidP="000303D0">
      <w:pPr>
        <w:pStyle w:val="ConsPlusNormal"/>
        <w:ind w:left="57" w:right="57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5D3664" w:rsidRPr="00C619F4" w:rsidRDefault="005D3664" w:rsidP="009B0FA4">
      <w:pPr>
        <w:numPr>
          <w:ilvl w:val="0"/>
          <w:numId w:val="4"/>
        </w:numPr>
        <w:tabs>
          <w:tab w:val="left" w:pos="1276"/>
        </w:tabs>
        <w:ind w:left="0" w:firstLine="709"/>
        <w:rPr>
          <w:sz w:val="22"/>
          <w:szCs w:val="22"/>
        </w:rPr>
      </w:pPr>
      <w:r w:rsidRPr="00C619F4">
        <w:rPr>
          <w:b/>
          <w:sz w:val="22"/>
          <w:szCs w:val="22"/>
        </w:rPr>
        <w:t>Общие положения</w:t>
      </w:r>
      <w:r w:rsidRPr="00C619F4">
        <w:rPr>
          <w:sz w:val="22"/>
          <w:szCs w:val="22"/>
        </w:rPr>
        <w:t xml:space="preserve"> </w:t>
      </w:r>
    </w:p>
    <w:p w:rsidR="00E3578B" w:rsidRPr="00C619F4" w:rsidRDefault="00E3578B" w:rsidP="00211B72">
      <w:pPr>
        <w:tabs>
          <w:tab w:val="left" w:pos="1276"/>
        </w:tabs>
        <w:ind w:firstLine="709"/>
        <w:rPr>
          <w:sz w:val="22"/>
          <w:szCs w:val="22"/>
        </w:rPr>
      </w:pPr>
    </w:p>
    <w:p w:rsidR="00C619F4" w:rsidRDefault="00191D71" w:rsidP="009B0FA4">
      <w:pPr>
        <w:pStyle w:val="29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C619F4">
        <w:rPr>
          <w:sz w:val="22"/>
          <w:szCs w:val="22"/>
        </w:rPr>
        <w:t xml:space="preserve">Ревизионная комиссия «Северный Народный Банк» </w:t>
      </w:r>
      <w:r w:rsidR="00615839" w:rsidRPr="00615839">
        <w:rPr>
          <w:sz w:val="22"/>
          <w:szCs w:val="22"/>
          <w:lang w:val="ru-RU"/>
        </w:rPr>
        <w:t>(</w:t>
      </w:r>
      <w:r w:rsidR="006E5BF7" w:rsidRPr="0032250F">
        <w:rPr>
          <w:rStyle w:val="fontstyle01"/>
          <w:rFonts w:ascii="Times New Roman" w:hAnsi="Times New Roman"/>
          <w:color w:val="auto"/>
          <w:sz w:val="22"/>
          <w:szCs w:val="22"/>
        </w:rPr>
        <w:t>акционерное общество</w:t>
      </w:r>
      <w:r w:rsidR="006E5BF7" w:rsidRPr="0032250F">
        <w:rPr>
          <w:sz w:val="22"/>
          <w:szCs w:val="22"/>
        </w:rPr>
        <w:t>)</w:t>
      </w:r>
      <w:r w:rsidRPr="00C619F4">
        <w:rPr>
          <w:sz w:val="22"/>
          <w:szCs w:val="22"/>
        </w:rPr>
        <w:t xml:space="preserve"> </w:t>
      </w:r>
      <w:bookmarkStart w:id="0" w:name="_Hlk45201600"/>
      <w:r w:rsidR="00615839">
        <w:rPr>
          <w:sz w:val="22"/>
          <w:szCs w:val="22"/>
          <w:lang w:val="ru-RU"/>
        </w:rPr>
        <w:t>(далее – Банк)</w:t>
      </w:r>
      <w:r w:rsidRPr="00C619F4">
        <w:rPr>
          <w:sz w:val="22"/>
          <w:szCs w:val="22"/>
        </w:rPr>
        <w:t xml:space="preserve"> </w:t>
      </w:r>
      <w:bookmarkEnd w:id="0"/>
      <w:r w:rsidRPr="00C619F4">
        <w:rPr>
          <w:sz w:val="22"/>
          <w:szCs w:val="22"/>
        </w:rPr>
        <w:t xml:space="preserve">является постоянно действующим органом </w:t>
      </w:r>
      <w:r w:rsidR="00031725">
        <w:rPr>
          <w:sz w:val="22"/>
          <w:szCs w:val="22"/>
        </w:rPr>
        <w:t xml:space="preserve">внутреннего контроля </w:t>
      </w:r>
      <w:r w:rsidRPr="00C619F4">
        <w:rPr>
          <w:sz w:val="22"/>
          <w:szCs w:val="22"/>
        </w:rPr>
        <w:t xml:space="preserve">Банка, избираемым </w:t>
      </w:r>
      <w:r w:rsidR="006E5BF7">
        <w:rPr>
          <w:sz w:val="22"/>
          <w:szCs w:val="22"/>
          <w:lang w:val="ru-RU"/>
        </w:rPr>
        <w:t>О</w:t>
      </w:r>
      <w:proofErr w:type="spellStart"/>
      <w:r w:rsidRPr="00C619F4">
        <w:rPr>
          <w:sz w:val="22"/>
          <w:szCs w:val="22"/>
        </w:rPr>
        <w:t>бщим</w:t>
      </w:r>
      <w:proofErr w:type="spellEnd"/>
      <w:r w:rsidRPr="00C619F4">
        <w:rPr>
          <w:sz w:val="22"/>
          <w:szCs w:val="22"/>
        </w:rPr>
        <w:t xml:space="preserve"> собранием акционеров Банка для осуществления контроля за финансово-хозяйственной деятельностью Банка.</w:t>
      </w:r>
      <w:r w:rsidR="00A4171A" w:rsidRPr="00C619F4">
        <w:rPr>
          <w:sz w:val="22"/>
          <w:szCs w:val="22"/>
        </w:rPr>
        <w:t xml:space="preserve">  </w:t>
      </w:r>
    </w:p>
    <w:p w:rsidR="00615839" w:rsidRPr="00615839" w:rsidRDefault="00615839" w:rsidP="00615839">
      <w:pPr>
        <w:pStyle w:val="29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15839">
        <w:rPr>
          <w:sz w:val="22"/>
          <w:szCs w:val="22"/>
        </w:rPr>
        <w:t>Члены ревизионной комиссии Банка ежегодно избираются Общим собранием акционеров в порядке, предусмотренном Федеральным законом «Об акционерных обществах»</w:t>
      </w:r>
      <w:r>
        <w:rPr>
          <w:sz w:val="22"/>
          <w:szCs w:val="22"/>
          <w:lang w:val="ru-RU"/>
        </w:rPr>
        <w:t xml:space="preserve"> и Уставом Банка</w:t>
      </w:r>
      <w:r w:rsidRPr="00615839">
        <w:rPr>
          <w:sz w:val="22"/>
          <w:szCs w:val="22"/>
        </w:rPr>
        <w:t>.</w:t>
      </w:r>
    </w:p>
    <w:p w:rsidR="00C619F4" w:rsidRDefault="00C619F4" w:rsidP="00615839">
      <w:pPr>
        <w:pStyle w:val="29"/>
        <w:shd w:val="clear" w:color="auto" w:fill="auto"/>
        <w:tabs>
          <w:tab w:val="left" w:pos="1291"/>
        </w:tabs>
        <w:spacing w:before="0" w:after="0" w:line="240" w:lineRule="auto"/>
        <w:ind w:left="709" w:firstLine="0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Количественный состав 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>ревизионной комиссии</w:t>
      </w:r>
      <w:r w:rsidR="006E5BF7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– </w:t>
      </w:r>
      <w:r>
        <w:rPr>
          <w:rStyle w:val="fontstyle01"/>
          <w:rFonts w:ascii="Times New Roman" w:hAnsi="Times New Roman"/>
          <w:color w:val="auto"/>
          <w:sz w:val="22"/>
          <w:szCs w:val="22"/>
        </w:rPr>
        <w:t>три человека.</w:t>
      </w:r>
    </w:p>
    <w:p w:rsidR="00C619F4" w:rsidRPr="00C619F4" w:rsidRDefault="00336AF7" w:rsidP="009B0FA4">
      <w:pPr>
        <w:pStyle w:val="29"/>
        <w:numPr>
          <w:ilvl w:val="1"/>
          <w:numId w:val="4"/>
        </w:numPr>
        <w:shd w:val="clear" w:color="auto" w:fill="auto"/>
        <w:tabs>
          <w:tab w:val="left" w:pos="1291"/>
        </w:tabs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По решению </w:t>
      </w:r>
      <w:r w:rsidR="00615839">
        <w:rPr>
          <w:rStyle w:val="fontstyle01"/>
          <w:rFonts w:ascii="Times New Roman" w:hAnsi="Times New Roman"/>
          <w:color w:val="auto"/>
          <w:sz w:val="22"/>
          <w:szCs w:val="22"/>
          <w:lang w:val="ru-RU"/>
        </w:rPr>
        <w:t>Общего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собрания акционеров полномочия членов</w:t>
      </w:r>
      <w:r w:rsidR="00C619F4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>ревизионной комиссии могут быть прекращены досрочно.</w:t>
      </w:r>
      <w:r w:rsidRPr="00C619F4">
        <w:rPr>
          <w:b/>
          <w:sz w:val="22"/>
          <w:szCs w:val="22"/>
        </w:rPr>
        <w:t xml:space="preserve"> </w:t>
      </w:r>
    </w:p>
    <w:p w:rsidR="00336AF7" w:rsidRPr="006E5BF7" w:rsidRDefault="00C619F4" w:rsidP="009B0FA4">
      <w:pPr>
        <w:pStyle w:val="29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>Члены ревизионной комиссии могут переизбираться неограниченное число раз.</w:t>
      </w:r>
    </w:p>
    <w:p w:rsidR="003F1A62" w:rsidRPr="00C619F4" w:rsidRDefault="00191D71" w:rsidP="009B0FA4">
      <w:pPr>
        <w:pStyle w:val="29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В своей деятельности </w:t>
      </w:r>
      <w:r w:rsidR="00C23F8C" w:rsidRPr="00C619F4">
        <w:rPr>
          <w:rStyle w:val="fontstyle01"/>
          <w:rFonts w:ascii="Times New Roman" w:hAnsi="Times New Roman"/>
          <w:color w:val="auto"/>
          <w:sz w:val="22"/>
          <w:szCs w:val="22"/>
        </w:rPr>
        <w:t>р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евизионная комиссия руководствуется законодательством Российской Федерации, Уставом Банка, решениями </w:t>
      </w:r>
      <w:r w:rsidR="00717FEF">
        <w:rPr>
          <w:rStyle w:val="fontstyle01"/>
          <w:rFonts w:ascii="Times New Roman" w:hAnsi="Times New Roman"/>
          <w:color w:val="auto"/>
          <w:sz w:val="22"/>
          <w:szCs w:val="22"/>
          <w:lang w:val="ru-RU"/>
        </w:rPr>
        <w:t>Общих</w:t>
      </w:r>
      <w:r w:rsidR="003F1A62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собраний акционеров Банка и настоящим Положением.</w:t>
      </w:r>
    </w:p>
    <w:p w:rsidR="00C619F4" w:rsidRDefault="003F1A62" w:rsidP="009B0FA4">
      <w:pPr>
        <w:pStyle w:val="29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>Члены ревизионной комиссии не могут быть одновременно членами Совета</w:t>
      </w:r>
      <w:r w:rsidR="00211B72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директоров, а также занимать иные должности в органах управления Банка. </w:t>
      </w:r>
    </w:p>
    <w:p w:rsidR="00C619F4" w:rsidRDefault="00191D71" w:rsidP="009B0FA4">
      <w:pPr>
        <w:pStyle w:val="29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>Настоящее Положение является внутренним документом Банка,</w:t>
      </w:r>
      <w:r w:rsidR="00211B72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определяющим </w:t>
      </w:r>
      <w:r w:rsidR="00225881">
        <w:rPr>
          <w:rStyle w:val="fontstyle01"/>
          <w:rFonts w:ascii="Times New Roman" w:hAnsi="Times New Roman"/>
          <w:color w:val="auto"/>
          <w:sz w:val="22"/>
          <w:szCs w:val="22"/>
        </w:rPr>
        <w:t>образование</w:t>
      </w:r>
      <w:r w:rsidR="00CB394E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, 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порядок </w:t>
      </w:r>
      <w:r w:rsidR="00CB394E" w:rsidRPr="00C619F4">
        <w:rPr>
          <w:rStyle w:val="fontstyle01"/>
          <w:rFonts w:ascii="Times New Roman" w:hAnsi="Times New Roman"/>
          <w:color w:val="auto"/>
          <w:sz w:val="22"/>
          <w:szCs w:val="22"/>
        </w:rPr>
        <w:t>работы р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евизионной комиссии </w:t>
      </w:r>
      <w:r w:rsidR="00CB394E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и </w:t>
      </w:r>
      <w:r w:rsidR="00CD7BE7" w:rsidRPr="00C619F4">
        <w:rPr>
          <w:rStyle w:val="fontstyle01"/>
          <w:rFonts w:ascii="Times New Roman" w:hAnsi="Times New Roman"/>
          <w:color w:val="auto"/>
          <w:sz w:val="22"/>
          <w:szCs w:val="22"/>
        </w:rPr>
        <w:t>ее</w:t>
      </w:r>
      <w:r w:rsidR="00211B72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="00CB394E" w:rsidRPr="00C619F4">
        <w:rPr>
          <w:rStyle w:val="fontstyle01"/>
          <w:rFonts w:ascii="Times New Roman" w:hAnsi="Times New Roman"/>
          <w:color w:val="auto"/>
          <w:sz w:val="22"/>
          <w:szCs w:val="22"/>
        </w:rPr>
        <w:t>компетенцию</w:t>
      </w:r>
      <w:r w:rsidR="005A174B">
        <w:rPr>
          <w:rStyle w:val="fontstyle01"/>
          <w:rFonts w:ascii="Times New Roman" w:hAnsi="Times New Roman"/>
          <w:color w:val="auto"/>
          <w:sz w:val="22"/>
          <w:szCs w:val="22"/>
        </w:rPr>
        <w:t>,</w:t>
      </w:r>
      <w:r w:rsidR="00211B72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порядок выплаты членам </w:t>
      </w:r>
      <w:r w:rsidR="00CD7BE7" w:rsidRPr="00C619F4">
        <w:rPr>
          <w:rStyle w:val="fontstyle01"/>
          <w:rFonts w:ascii="Times New Roman" w:hAnsi="Times New Roman"/>
          <w:color w:val="auto"/>
          <w:sz w:val="22"/>
          <w:szCs w:val="22"/>
        </w:rPr>
        <w:t>р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>евизионной</w:t>
      </w:r>
      <w:r w:rsidR="00CD7BE7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комиссии </w:t>
      </w:r>
      <w:r w:rsidR="00CD7BE7"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вознаграждений и 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>компенсаци</w:t>
      </w:r>
      <w:r w:rsidR="00CD7BE7" w:rsidRPr="00C619F4">
        <w:rPr>
          <w:rStyle w:val="fontstyle01"/>
          <w:rFonts w:ascii="Times New Roman" w:hAnsi="Times New Roman"/>
          <w:color w:val="auto"/>
          <w:sz w:val="22"/>
          <w:szCs w:val="22"/>
        </w:rPr>
        <w:t>й.</w:t>
      </w:r>
      <w:r w:rsidRPr="00C619F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</w:p>
    <w:p w:rsidR="00211B72" w:rsidRPr="006E5BF7" w:rsidRDefault="00211B72" w:rsidP="004E3CBA">
      <w:pPr>
        <w:pStyle w:val="13"/>
        <w:shd w:val="clear" w:color="auto" w:fill="auto"/>
        <w:tabs>
          <w:tab w:val="left" w:pos="1078"/>
        </w:tabs>
        <w:spacing w:before="0" w:after="0" w:line="240" w:lineRule="auto"/>
        <w:rPr>
          <w:sz w:val="22"/>
          <w:szCs w:val="22"/>
          <w:lang w:val="ru-RU"/>
        </w:rPr>
      </w:pPr>
      <w:bookmarkStart w:id="1" w:name="bookmark0"/>
    </w:p>
    <w:p w:rsidR="00191D71" w:rsidRPr="00363529" w:rsidRDefault="00BB2B34" w:rsidP="009B0FA4">
      <w:pPr>
        <w:pStyle w:val="13"/>
        <w:numPr>
          <w:ilvl w:val="0"/>
          <w:numId w:val="5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rPr>
          <w:sz w:val="22"/>
          <w:szCs w:val="22"/>
        </w:rPr>
      </w:pPr>
      <w:r w:rsidRPr="00363529">
        <w:rPr>
          <w:sz w:val="22"/>
          <w:szCs w:val="22"/>
        </w:rPr>
        <w:t>Компетенция</w:t>
      </w:r>
      <w:r w:rsidR="00191D71" w:rsidRPr="00363529">
        <w:rPr>
          <w:sz w:val="22"/>
          <w:szCs w:val="22"/>
        </w:rPr>
        <w:t xml:space="preserve"> </w:t>
      </w:r>
      <w:r w:rsidR="0093730B" w:rsidRPr="00363529">
        <w:rPr>
          <w:sz w:val="22"/>
          <w:szCs w:val="22"/>
        </w:rPr>
        <w:t>р</w:t>
      </w:r>
      <w:r w:rsidR="00191D71" w:rsidRPr="00363529">
        <w:rPr>
          <w:sz w:val="22"/>
          <w:szCs w:val="22"/>
        </w:rPr>
        <w:t>евизионной комиссии</w:t>
      </w:r>
      <w:bookmarkEnd w:id="1"/>
    </w:p>
    <w:p w:rsidR="002034CE" w:rsidRPr="00363529" w:rsidRDefault="002034CE" w:rsidP="002034CE">
      <w:pPr>
        <w:pStyle w:val="13"/>
        <w:shd w:val="clear" w:color="auto" w:fill="auto"/>
        <w:tabs>
          <w:tab w:val="left" w:pos="1276"/>
          <w:tab w:val="left" w:pos="1418"/>
        </w:tabs>
        <w:spacing w:before="0" w:after="0" w:line="240" w:lineRule="auto"/>
        <w:rPr>
          <w:sz w:val="22"/>
          <w:szCs w:val="22"/>
        </w:rPr>
      </w:pPr>
    </w:p>
    <w:p w:rsidR="003E507A" w:rsidRPr="00363529" w:rsidRDefault="0024398A" w:rsidP="00B03E83">
      <w:pPr>
        <w:pStyle w:val="29"/>
        <w:numPr>
          <w:ilvl w:val="1"/>
          <w:numId w:val="5"/>
        </w:numPr>
        <w:shd w:val="clear" w:color="auto" w:fill="auto"/>
        <w:tabs>
          <w:tab w:val="left" w:pos="1276"/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Ревизионная комиссия </w:t>
      </w:r>
      <w:r w:rsidR="003E507A" w:rsidRPr="00363529">
        <w:rPr>
          <w:rStyle w:val="fontstyle01"/>
          <w:rFonts w:ascii="Times New Roman" w:hAnsi="Times New Roman"/>
          <w:color w:val="auto"/>
          <w:sz w:val="22"/>
          <w:szCs w:val="22"/>
        </w:rPr>
        <w:t>осуществляет проверку финансово-хозяйственной деятельности Банка по итогам деятельности за год, а также во всякое время по собственной инициативе, решению Общего собрания акционеров, Совета директоров Банка или по требованию акционера (акционеров), владеющего в совокупности не менее чем 10 процентами голосующих акций Банка</w:t>
      </w:r>
    </w:p>
    <w:p w:rsidR="003E507A" w:rsidRPr="00363529" w:rsidRDefault="008C2F6A" w:rsidP="003E507A">
      <w:pPr>
        <w:pStyle w:val="29"/>
        <w:numPr>
          <w:ilvl w:val="1"/>
          <w:numId w:val="5"/>
        </w:numPr>
        <w:shd w:val="clear" w:color="auto" w:fill="auto"/>
        <w:tabs>
          <w:tab w:val="left" w:pos="1276"/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</w:rPr>
        <w:t>Р</w:t>
      </w:r>
      <w:r w:rsidR="00CD039C" w:rsidRPr="00363529">
        <w:rPr>
          <w:rStyle w:val="fontstyle01"/>
          <w:rFonts w:ascii="Times New Roman" w:hAnsi="Times New Roman"/>
          <w:color w:val="auto"/>
          <w:sz w:val="22"/>
        </w:rPr>
        <w:t xml:space="preserve">евизионная комиссия </w:t>
      </w:r>
      <w:r w:rsidR="003E507A" w:rsidRPr="00363529">
        <w:rPr>
          <w:rStyle w:val="fontstyle01"/>
          <w:rFonts w:ascii="Times New Roman" w:hAnsi="Times New Roman"/>
          <w:color w:val="auto"/>
          <w:sz w:val="22"/>
          <w:szCs w:val="22"/>
        </w:rPr>
        <w:t>подтверждает достоверность данных, содержащихся в годовом отчете и годовой бухгалтерской (финансовой) отчетности Банка, информирует Совет директоров и Общее собрание акционеров о фактах нарушения установленных правовыми актами Российской Федерации порядка ведения бухгалтерского учета и представления бухгалтерской (финансовой) отчетности, а также правовых актов Российской Федерации при осуществлении финансово-хозяйственной деятельности</w:t>
      </w:r>
      <w:r w:rsidR="003E507A" w:rsidRPr="00363529">
        <w:rPr>
          <w:rStyle w:val="fontstyle01"/>
          <w:rFonts w:ascii="Times New Roman" w:hAnsi="Times New Roman"/>
          <w:color w:val="auto"/>
          <w:sz w:val="22"/>
        </w:rPr>
        <w:t xml:space="preserve">. </w:t>
      </w:r>
    </w:p>
    <w:p w:rsidR="005929ED" w:rsidRPr="00363529" w:rsidRDefault="002E3EA7" w:rsidP="003E507A">
      <w:pPr>
        <w:pStyle w:val="29"/>
        <w:numPr>
          <w:ilvl w:val="1"/>
          <w:numId w:val="5"/>
        </w:numPr>
        <w:shd w:val="clear" w:color="auto" w:fill="auto"/>
        <w:tabs>
          <w:tab w:val="left" w:pos="1291"/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</w:rPr>
        <w:t xml:space="preserve">Ревизионная комиссия вправе требовать созыва внеочередного </w:t>
      </w:r>
      <w:r w:rsidR="002034CE" w:rsidRPr="00363529">
        <w:rPr>
          <w:rStyle w:val="fontstyle01"/>
          <w:rFonts w:ascii="Times New Roman" w:hAnsi="Times New Roman"/>
          <w:color w:val="auto"/>
          <w:sz w:val="22"/>
        </w:rPr>
        <w:t>О</w:t>
      </w:r>
      <w:r w:rsidRPr="00363529">
        <w:rPr>
          <w:rStyle w:val="fontstyle01"/>
          <w:rFonts w:ascii="Times New Roman" w:hAnsi="Times New Roman"/>
          <w:color w:val="auto"/>
          <w:sz w:val="22"/>
        </w:rPr>
        <w:t>бщего собрания акционеров</w:t>
      </w:r>
      <w:r w:rsidR="00067A13" w:rsidRPr="00363529">
        <w:rPr>
          <w:rStyle w:val="fontstyle01"/>
          <w:rFonts w:ascii="Times New Roman" w:hAnsi="Times New Roman"/>
          <w:color w:val="auto"/>
          <w:sz w:val="22"/>
        </w:rPr>
        <w:t xml:space="preserve"> и</w:t>
      </w:r>
      <w:r w:rsidRPr="00363529">
        <w:rPr>
          <w:rStyle w:val="fontstyle01"/>
          <w:rFonts w:ascii="Times New Roman" w:hAnsi="Times New Roman"/>
          <w:color w:val="auto"/>
          <w:sz w:val="22"/>
        </w:rPr>
        <w:t xml:space="preserve"> проведения заседания Совета директоров Банка в порядке, установленном законодательством Российской Федерации</w:t>
      </w:r>
      <w:r w:rsidR="002034CE" w:rsidRPr="00363529">
        <w:rPr>
          <w:rStyle w:val="fontstyle01"/>
          <w:rFonts w:ascii="Times New Roman" w:hAnsi="Times New Roman"/>
          <w:color w:val="auto"/>
          <w:sz w:val="22"/>
        </w:rPr>
        <w:t xml:space="preserve"> и</w:t>
      </w:r>
      <w:r w:rsidRPr="00363529">
        <w:rPr>
          <w:rStyle w:val="fontstyle01"/>
          <w:rFonts w:ascii="Times New Roman" w:hAnsi="Times New Roman"/>
          <w:color w:val="auto"/>
          <w:sz w:val="22"/>
        </w:rPr>
        <w:t xml:space="preserve"> Уставом Банка.</w:t>
      </w:r>
      <w:r w:rsidR="005929ED" w:rsidRPr="00363529">
        <w:rPr>
          <w:rStyle w:val="fontstyle01"/>
          <w:rFonts w:ascii="Times New Roman" w:hAnsi="Times New Roman"/>
          <w:color w:val="auto"/>
          <w:sz w:val="22"/>
        </w:rPr>
        <w:t xml:space="preserve"> </w:t>
      </w:r>
    </w:p>
    <w:p w:rsidR="005929ED" w:rsidRPr="00363529" w:rsidRDefault="005929ED" w:rsidP="003E507A">
      <w:pPr>
        <w:pStyle w:val="29"/>
        <w:numPr>
          <w:ilvl w:val="1"/>
          <w:numId w:val="5"/>
        </w:numPr>
        <w:shd w:val="clear" w:color="auto" w:fill="auto"/>
        <w:tabs>
          <w:tab w:val="left" w:pos="1291"/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  <w:szCs w:val="22"/>
        </w:rPr>
        <w:t>Ревизионная комиссия, в ходе выполнения возложенных на нее функций, может привлекать экспертов из числа лиц, не занимающих какие-либо штатные должности в Банке</w:t>
      </w:r>
      <w:r w:rsidR="002034CE" w:rsidRPr="00363529">
        <w:rPr>
          <w:rStyle w:val="fontstyle01"/>
          <w:rFonts w:ascii="Times New Roman" w:hAnsi="Times New Roman"/>
          <w:color w:val="auto"/>
          <w:sz w:val="22"/>
          <w:szCs w:val="22"/>
        </w:rPr>
        <w:t>;</w:t>
      </w:r>
      <w:r w:rsidRPr="003635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="002034CE" w:rsidRPr="00363529">
        <w:rPr>
          <w:rStyle w:val="fontstyle01"/>
          <w:rFonts w:ascii="Times New Roman" w:hAnsi="Times New Roman" w:hint="eastAsia"/>
          <w:color w:val="auto"/>
          <w:sz w:val="22"/>
          <w:szCs w:val="22"/>
        </w:rPr>
        <w:t>ответственность</w:t>
      </w:r>
      <w:r w:rsidRPr="003635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за действия привлеченных специалистов несет председатель ревизионной комиссии</w:t>
      </w:r>
      <w:r w:rsidR="002034CE" w:rsidRPr="00363529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</w:p>
    <w:p w:rsidR="005929ED" w:rsidRPr="00363529" w:rsidRDefault="005929ED" w:rsidP="003E507A">
      <w:pPr>
        <w:pStyle w:val="29"/>
        <w:numPr>
          <w:ilvl w:val="1"/>
          <w:numId w:val="5"/>
        </w:numPr>
        <w:shd w:val="clear" w:color="auto" w:fill="auto"/>
        <w:tabs>
          <w:tab w:val="left" w:pos="1276"/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</w:rPr>
        <w:t xml:space="preserve">По требованию ревизионной комиссии лица, занимающие должности в органах управления Банка, обязаны предоставлять документы и материалы о финансово-хозяйственной </w:t>
      </w:r>
      <w:r w:rsidRPr="00363529">
        <w:rPr>
          <w:rStyle w:val="fontstyle01"/>
          <w:rFonts w:ascii="Times New Roman" w:hAnsi="Times New Roman"/>
          <w:color w:val="auto"/>
          <w:sz w:val="22"/>
        </w:rPr>
        <w:lastRenderedPageBreak/>
        <w:t>деятельности Банка. Срок предоставления документов определяется ревизионной комиссией с учетом времени, установленного для проведения проверки (ревизии).</w:t>
      </w:r>
    </w:p>
    <w:p w:rsidR="005929ED" w:rsidRPr="00363529" w:rsidRDefault="005929ED" w:rsidP="003E507A">
      <w:pPr>
        <w:pStyle w:val="29"/>
        <w:numPr>
          <w:ilvl w:val="1"/>
          <w:numId w:val="5"/>
        </w:numPr>
        <w:shd w:val="clear" w:color="auto" w:fill="auto"/>
        <w:tabs>
          <w:tab w:val="left" w:pos="1276"/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</w:rPr>
        <w:t>Члены ревизионной комиссии не вправе раскрывать третьим лицам ставшие известны</w:t>
      </w:r>
      <w:r w:rsidR="006B3930" w:rsidRPr="00363529">
        <w:rPr>
          <w:rStyle w:val="fontstyle01"/>
          <w:rFonts w:ascii="Times New Roman" w:hAnsi="Times New Roman"/>
          <w:color w:val="auto"/>
          <w:sz w:val="22"/>
        </w:rPr>
        <w:t>ми</w:t>
      </w:r>
      <w:r w:rsidRPr="00363529">
        <w:rPr>
          <w:rStyle w:val="fontstyle01"/>
          <w:rFonts w:ascii="Times New Roman" w:hAnsi="Times New Roman"/>
          <w:color w:val="auto"/>
          <w:sz w:val="22"/>
        </w:rPr>
        <w:t xml:space="preserve"> им в результате проверок </w:t>
      </w:r>
      <w:r w:rsidR="00B60953" w:rsidRPr="00363529">
        <w:rPr>
          <w:rStyle w:val="fontstyle01"/>
          <w:rFonts w:ascii="Times New Roman" w:hAnsi="Times New Roman"/>
          <w:color w:val="auto"/>
          <w:sz w:val="22"/>
        </w:rPr>
        <w:t xml:space="preserve">персональные данные, </w:t>
      </w:r>
      <w:r w:rsidRPr="00363529">
        <w:rPr>
          <w:rStyle w:val="fontstyle01"/>
          <w:rFonts w:ascii="Times New Roman" w:hAnsi="Times New Roman"/>
          <w:color w:val="auto"/>
          <w:sz w:val="22"/>
        </w:rPr>
        <w:t xml:space="preserve">конфиденциальные сведения о Банке, его сделках, операциях, клиентах, корреспондентах, партнерах, а также иную информацию, составляющую банковскую, коммерческую, служебную и иную охраняемую законодательством Российской Федерации тайну за исключением случаев, установленных законодательством Российской </w:t>
      </w:r>
      <w:r w:rsidR="00A236B8" w:rsidRPr="00363529">
        <w:rPr>
          <w:rStyle w:val="fontstyle01"/>
          <w:rFonts w:ascii="Times New Roman" w:hAnsi="Times New Roman"/>
          <w:color w:val="auto"/>
          <w:sz w:val="22"/>
        </w:rPr>
        <w:t>Ф</w:t>
      </w:r>
      <w:r w:rsidRPr="00363529">
        <w:rPr>
          <w:rStyle w:val="fontstyle01"/>
          <w:rFonts w:ascii="Times New Roman" w:hAnsi="Times New Roman"/>
          <w:color w:val="auto"/>
          <w:sz w:val="22"/>
        </w:rPr>
        <w:t>едерации</w:t>
      </w:r>
      <w:r w:rsidR="00D27316" w:rsidRPr="00363529">
        <w:rPr>
          <w:rStyle w:val="fontstyle01"/>
          <w:rFonts w:ascii="Times New Roman" w:hAnsi="Times New Roman"/>
          <w:color w:val="auto"/>
          <w:sz w:val="22"/>
        </w:rPr>
        <w:t xml:space="preserve">. </w:t>
      </w:r>
    </w:p>
    <w:p w:rsidR="005929ED" w:rsidRPr="00363529" w:rsidRDefault="005929ED" w:rsidP="003E507A">
      <w:pPr>
        <w:pStyle w:val="29"/>
        <w:numPr>
          <w:ilvl w:val="1"/>
          <w:numId w:val="5"/>
        </w:numPr>
        <w:shd w:val="clear" w:color="auto" w:fill="auto"/>
        <w:tabs>
          <w:tab w:val="left" w:pos="1276"/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</w:rPr>
        <w:t>За ненадлежащее исполнение обязанностей, предусмотренных настоящим Положением, члены ревизионной комиссии несут ответственность в порядке, определенном законодательством Российской Федерации</w:t>
      </w:r>
      <w:r w:rsidR="004E3CBA" w:rsidRPr="00363529">
        <w:rPr>
          <w:rStyle w:val="fontstyle01"/>
          <w:rFonts w:ascii="Times New Roman" w:hAnsi="Times New Roman"/>
          <w:color w:val="auto"/>
          <w:sz w:val="22"/>
        </w:rPr>
        <w:t>.</w:t>
      </w:r>
    </w:p>
    <w:p w:rsidR="004E3CBA" w:rsidRPr="004E3CBA" w:rsidRDefault="004E3CBA" w:rsidP="004E3CBA">
      <w:pPr>
        <w:pStyle w:val="29"/>
        <w:shd w:val="clear" w:color="auto" w:fill="auto"/>
        <w:tabs>
          <w:tab w:val="left" w:pos="1145"/>
          <w:tab w:val="left" w:pos="1418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4E3CBA" w:rsidRPr="004E3CBA" w:rsidRDefault="004E3CBA" w:rsidP="00A6033C">
      <w:pPr>
        <w:pStyle w:val="13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2"/>
          <w:szCs w:val="22"/>
        </w:rPr>
      </w:pPr>
      <w:bookmarkStart w:id="2" w:name="bookmark1"/>
      <w:r w:rsidRPr="004E3CBA">
        <w:rPr>
          <w:color w:val="000000"/>
          <w:sz w:val="22"/>
          <w:szCs w:val="22"/>
        </w:rPr>
        <w:t>Порядок проведения проверок (ревизий)</w:t>
      </w:r>
      <w:bookmarkEnd w:id="2"/>
    </w:p>
    <w:p w:rsidR="004E3CBA" w:rsidRPr="00D27316" w:rsidRDefault="004E3CBA" w:rsidP="004E3CBA">
      <w:pPr>
        <w:pStyle w:val="29"/>
        <w:shd w:val="clear" w:color="auto" w:fill="auto"/>
        <w:tabs>
          <w:tab w:val="left" w:pos="1145"/>
          <w:tab w:val="left" w:pos="1418"/>
        </w:tabs>
        <w:spacing w:before="0" w:after="0" w:line="240" w:lineRule="auto"/>
        <w:ind w:left="709" w:firstLine="0"/>
        <w:jc w:val="both"/>
        <w:rPr>
          <w:sz w:val="22"/>
          <w:szCs w:val="22"/>
        </w:rPr>
      </w:pPr>
    </w:p>
    <w:p w:rsidR="004E3CBA" w:rsidRPr="00ED4FB0" w:rsidRDefault="00EC7F27" w:rsidP="00A6033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E3CBA">
        <w:rPr>
          <w:color w:val="000000"/>
          <w:sz w:val="22"/>
          <w:szCs w:val="22"/>
        </w:rPr>
        <w:t>Если с инициативой проведения проверки (ревизии), выступает</w:t>
      </w:r>
      <w:r>
        <w:rPr>
          <w:color w:val="000000"/>
          <w:sz w:val="22"/>
          <w:szCs w:val="22"/>
        </w:rPr>
        <w:t xml:space="preserve"> </w:t>
      </w:r>
      <w:r w:rsidRPr="004E3CBA">
        <w:rPr>
          <w:color w:val="000000"/>
          <w:sz w:val="22"/>
          <w:szCs w:val="22"/>
        </w:rPr>
        <w:t>акционер (акционеры), владеющий в совокупности не менее чем 10 процентами</w:t>
      </w:r>
      <w:r>
        <w:rPr>
          <w:color w:val="000000"/>
          <w:sz w:val="22"/>
          <w:szCs w:val="22"/>
        </w:rPr>
        <w:t xml:space="preserve"> </w:t>
      </w:r>
      <w:r w:rsidRPr="004E3CBA">
        <w:rPr>
          <w:color w:val="000000"/>
          <w:sz w:val="22"/>
          <w:szCs w:val="22"/>
        </w:rPr>
        <w:t xml:space="preserve">голосующих акций Банка, он направляет в </w:t>
      </w:r>
      <w:r>
        <w:rPr>
          <w:color w:val="000000"/>
          <w:sz w:val="22"/>
          <w:szCs w:val="22"/>
        </w:rPr>
        <w:t>р</w:t>
      </w:r>
      <w:r w:rsidRPr="004E3CBA">
        <w:rPr>
          <w:color w:val="000000"/>
          <w:sz w:val="22"/>
          <w:szCs w:val="22"/>
        </w:rPr>
        <w:t>евизионную комиссию письменное</w:t>
      </w:r>
      <w:r>
        <w:rPr>
          <w:color w:val="000000"/>
          <w:sz w:val="22"/>
          <w:szCs w:val="22"/>
        </w:rPr>
        <w:t xml:space="preserve"> </w:t>
      </w:r>
      <w:r w:rsidRPr="004E3CBA">
        <w:rPr>
          <w:color w:val="000000"/>
          <w:sz w:val="22"/>
          <w:szCs w:val="22"/>
        </w:rPr>
        <w:t>требо</w:t>
      </w:r>
      <w:r>
        <w:rPr>
          <w:color w:val="000000"/>
          <w:sz w:val="22"/>
          <w:szCs w:val="22"/>
        </w:rPr>
        <w:t xml:space="preserve">вание, которое должно содержать </w:t>
      </w:r>
      <w:r w:rsidR="007A59DA">
        <w:rPr>
          <w:color w:val="000000"/>
          <w:sz w:val="22"/>
          <w:szCs w:val="22"/>
        </w:rPr>
        <w:t>фамилию, имя, отчество (при наличии)</w:t>
      </w:r>
      <w:r w:rsidRPr="004E3CBA">
        <w:rPr>
          <w:color w:val="000000"/>
          <w:sz w:val="22"/>
          <w:szCs w:val="22"/>
        </w:rPr>
        <w:t xml:space="preserve"> акционера</w:t>
      </w:r>
      <w:r w:rsidR="00ED4FB0">
        <w:rPr>
          <w:color w:val="000000"/>
          <w:sz w:val="22"/>
          <w:szCs w:val="22"/>
        </w:rPr>
        <w:t xml:space="preserve"> (акционеров), </w:t>
      </w:r>
      <w:r w:rsidRPr="004E3CBA">
        <w:rPr>
          <w:color w:val="000000"/>
          <w:sz w:val="22"/>
          <w:szCs w:val="22"/>
        </w:rPr>
        <w:t xml:space="preserve">сведения о </w:t>
      </w:r>
      <w:r>
        <w:rPr>
          <w:color w:val="000000"/>
          <w:sz w:val="22"/>
          <w:szCs w:val="22"/>
        </w:rPr>
        <w:t>принадлежащих акционеру акциях</w:t>
      </w:r>
      <w:r w:rsidR="00ED4FB0">
        <w:rPr>
          <w:color w:val="000000"/>
          <w:sz w:val="22"/>
          <w:szCs w:val="22"/>
        </w:rPr>
        <w:t xml:space="preserve"> и </w:t>
      </w:r>
      <w:r w:rsidR="00ED4FB0" w:rsidRPr="00ED4FB0">
        <w:rPr>
          <w:sz w:val="22"/>
          <w:szCs w:val="22"/>
        </w:rPr>
        <w:t>мотивированное обоснование данного требования</w:t>
      </w:r>
      <w:r w:rsidRPr="00ED4FB0">
        <w:rPr>
          <w:color w:val="000000"/>
          <w:sz w:val="22"/>
          <w:szCs w:val="22"/>
        </w:rPr>
        <w:t>.</w:t>
      </w:r>
    </w:p>
    <w:p w:rsidR="004E3CBA" w:rsidRPr="004E3CBA" w:rsidRDefault="004E3CBA" w:rsidP="00EC7F27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</w:rPr>
      </w:pPr>
      <w:r w:rsidRPr="004E3CBA">
        <w:rPr>
          <w:color w:val="000000"/>
          <w:sz w:val="22"/>
          <w:szCs w:val="22"/>
        </w:rPr>
        <w:t xml:space="preserve">Требование </w:t>
      </w:r>
      <w:r w:rsidR="00EC7F27">
        <w:rPr>
          <w:color w:val="000000"/>
          <w:sz w:val="22"/>
          <w:szCs w:val="22"/>
        </w:rPr>
        <w:t xml:space="preserve">должно быть </w:t>
      </w:r>
      <w:r w:rsidRPr="004E3CBA">
        <w:rPr>
          <w:color w:val="000000"/>
          <w:sz w:val="22"/>
          <w:szCs w:val="22"/>
        </w:rPr>
        <w:t>подпис</w:t>
      </w:r>
      <w:r w:rsidR="00EC7F27">
        <w:rPr>
          <w:color w:val="000000"/>
          <w:sz w:val="22"/>
          <w:szCs w:val="22"/>
        </w:rPr>
        <w:t>ано</w:t>
      </w:r>
      <w:r w:rsidRPr="004E3CBA">
        <w:rPr>
          <w:color w:val="000000"/>
          <w:sz w:val="22"/>
          <w:szCs w:val="22"/>
        </w:rPr>
        <w:t xml:space="preserve"> акционером или его представителем. Если</w:t>
      </w:r>
      <w:r w:rsidR="00EC7F27">
        <w:rPr>
          <w:color w:val="000000"/>
          <w:sz w:val="22"/>
          <w:szCs w:val="22"/>
        </w:rPr>
        <w:t xml:space="preserve"> </w:t>
      </w:r>
      <w:r w:rsidRPr="004E3CBA">
        <w:rPr>
          <w:color w:val="000000"/>
          <w:sz w:val="22"/>
          <w:szCs w:val="22"/>
        </w:rPr>
        <w:t>требование подписывает представител</w:t>
      </w:r>
      <w:r w:rsidR="00EC7F27">
        <w:rPr>
          <w:color w:val="000000"/>
          <w:sz w:val="22"/>
          <w:szCs w:val="22"/>
        </w:rPr>
        <w:t>ь</w:t>
      </w:r>
      <w:r w:rsidRPr="004E3CBA">
        <w:rPr>
          <w:color w:val="000000"/>
          <w:sz w:val="22"/>
          <w:szCs w:val="22"/>
        </w:rPr>
        <w:t xml:space="preserve">, к нему </w:t>
      </w:r>
      <w:r w:rsidR="00EC7F27">
        <w:rPr>
          <w:color w:val="000000"/>
          <w:sz w:val="22"/>
          <w:szCs w:val="22"/>
        </w:rPr>
        <w:t xml:space="preserve">необходимо </w:t>
      </w:r>
      <w:r w:rsidRPr="004E3CBA">
        <w:rPr>
          <w:color w:val="000000"/>
          <w:sz w:val="22"/>
          <w:szCs w:val="22"/>
        </w:rPr>
        <w:t>прил</w:t>
      </w:r>
      <w:r w:rsidR="00EC7F27">
        <w:rPr>
          <w:color w:val="000000"/>
          <w:sz w:val="22"/>
          <w:szCs w:val="22"/>
        </w:rPr>
        <w:t>ожить</w:t>
      </w:r>
      <w:r w:rsidRPr="004E3CBA">
        <w:rPr>
          <w:color w:val="000000"/>
          <w:sz w:val="22"/>
          <w:szCs w:val="22"/>
        </w:rPr>
        <w:t xml:space="preserve"> доверенность.</w:t>
      </w:r>
    </w:p>
    <w:p w:rsidR="004E3CBA" w:rsidRDefault="004E3CBA" w:rsidP="00EC7F27">
      <w:pPr>
        <w:pStyle w:val="29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4E3CBA">
        <w:rPr>
          <w:color w:val="000000"/>
          <w:sz w:val="22"/>
          <w:szCs w:val="22"/>
        </w:rPr>
        <w:t>Требование инициаторов проведения проверки (ревизии) направляется в</w:t>
      </w:r>
      <w:r w:rsidR="00EC7F27">
        <w:rPr>
          <w:color w:val="000000"/>
          <w:sz w:val="22"/>
          <w:szCs w:val="22"/>
        </w:rPr>
        <w:t xml:space="preserve"> </w:t>
      </w:r>
      <w:r w:rsidRPr="004E3CBA">
        <w:rPr>
          <w:color w:val="000000"/>
          <w:sz w:val="22"/>
          <w:szCs w:val="22"/>
        </w:rPr>
        <w:t xml:space="preserve">адрес Банка на имя </w:t>
      </w:r>
      <w:r w:rsidR="00EC7F27">
        <w:rPr>
          <w:color w:val="000000"/>
          <w:sz w:val="22"/>
          <w:szCs w:val="22"/>
        </w:rPr>
        <w:t>п</w:t>
      </w:r>
      <w:r w:rsidRPr="004E3CBA">
        <w:rPr>
          <w:color w:val="000000"/>
          <w:sz w:val="22"/>
          <w:szCs w:val="22"/>
        </w:rPr>
        <w:t xml:space="preserve">редседателя </w:t>
      </w:r>
      <w:r w:rsidR="00EC7F27">
        <w:rPr>
          <w:color w:val="000000"/>
          <w:sz w:val="22"/>
          <w:szCs w:val="22"/>
        </w:rPr>
        <w:t>р</w:t>
      </w:r>
      <w:r w:rsidRPr="004E3CBA">
        <w:rPr>
          <w:color w:val="000000"/>
          <w:sz w:val="22"/>
          <w:szCs w:val="22"/>
        </w:rPr>
        <w:t>евизионной комиссии и передается ему или</w:t>
      </w:r>
      <w:r w:rsidR="00EC7F27">
        <w:rPr>
          <w:color w:val="000000"/>
          <w:sz w:val="22"/>
          <w:szCs w:val="22"/>
        </w:rPr>
        <w:t xml:space="preserve"> </w:t>
      </w:r>
      <w:r w:rsidRPr="004E3CBA">
        <w:rPr>
          <w:color w:val="000000"/>
          <w:sz w:val="22"/>
          <w:szCs w:val="22"/>
        </w:rPr>
        <w:t>лицу, временно исполняющему его обязанности, не позднее следующего дня</w:t>
      </w:r>
      <w:r w:rsidR="00EC7F27">
        <w:rPr>
          <w:color w:val="000000"/>
          <w:sz w:val="22"/>
          <w:szCs w:val="22"/>
        </w:rPr>
        <w:t xml:space="preserve"> </w:t>
      </w:r>
      <w:r w:rsidRPr="004E3CBA">
        <w:rPr>
          <w:color w:val="000000"/>
          <w:sz w:val="22"/>
          <w:szCs w:val="22"/>
        </w:rPr>
        <w:t>после поступления в Банк.</w:t>
      </w:r>
    </w:p>
    <w:p w:rsidR="009B0FA4" w:rsidRDefault="009B0FA4" w:rsidP="00EC7F27">
      <w:pPr>
        <w:pStyle w:val="29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4E3CBA">
        <w:rPr>
          <w:color w:val="000000"/>
          <w:sz w:val="22"/>
          <w:szCs w:val="22"/>
        </w:rPr>
        <w:t>Требование</w:t>
      </w:r>
      <w:r>
        <w:rPr>
          <w:sz w:val="22"/>
          <w:szCs w:val="22"/>
        </w:rPr>
        <w:t xml:space="preserve"> о проведении </w:t>
      </w:r>
      <w:r w:rsidRPr="004E3CBA">
        <w:rPr>
          <w:color w:val="000000"/>
          <w:sz w:val="22"/>
          <w:szCs w:val="22"/>
        </w:rPr>
        <w:t>проверки (ревизии)</w:t>
      </w:r>
      <w:r>
        <w:rPr>
          <w:color w:val="000000"/>
          <w:sz w:val="22"/>
          <w:szCs w:val="22"/>
        </w:rPr>
        <w:t xml:space="preserve"> по </w:t>
      </w:r>
      <w:r>
        <w:rPr>
          <w:sz w:val="22"/>
          <w:szCs w:val="22"/>
        </w:rPr>
        <w:t xml:space="preserve">решению </w:t>
      </w:r>
      <w:r w:rsidR="00363529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собрания акционеров или Совета директоров</w:t>
      </w:r>
      <w:r w:rsidR="00340666">
        <w:rPr>
          <w:sz w:val="22"/>
          <w:szCs w:val="22"/>
        </w:rPr>
        <w:t xml:space="preserve"> должно быть предъявлено председателю ревизионной комиссии </w:t>
      </w:r>
      <w:r w:rsidR="00340666" w:rsidRPr="00142A56">
        <w:rPr>
          <w:sz w:val="22"/>
          <w:szCs w:val="22"/>
        </w:rPr>
        <w:t>или лиц</w:t>
      </w:r>
      <w:r w:rsidR="00340666">
        <w:rPr>
          <w:sz w:val="22"/>
          <w:szCs w:val="22"/>
        </w:rPr>
        <w:t>у</w:t>
      </w:r>
      <w:r w:rsidR="00340666" w:rsidRPr="00142A56">
        <w:rPr>
          <w:sz w:val="22"/>
          <w:szCs w:val="22"/>
        </w:rPr>
        <w:t>, на которое временно возложены его обязанности</w:t>
      </w:r>
      <w:r w:rsidR="00340666">
        <w:rPr>
          <w:sz w:val="22"/>
          <w:szCs w:val="22"/>
        </w:rPr>
        <w:t xml:space="preserve">, не позднее следующего дня после подписания протокола </w:t>
      </w:r>
      <w:r w:rsidR="00363529">
        <w:rPr>
          <w:sz w:val="22"/>
          <w:szCs w:val="22"/>
        </w:rPr>
        <w:t>Общего</w:t>
      </w:r>
      <w:r w:rsidR="00340666">
        <w:rPr>
          <w:sz w:val="22"/>
          <w:szCs w:val="22"/>
        </w:rPr>
        <w:t xml:space="preserve"> собрания акционеров или Совета директоров.</w:t>
      </w:r>
    </w:p>
    <w:p w:rsidR="004E3CBA" w:rsidRPr="00142A56" w:rsidRDefault="004E3CBA" w:rsidP="00A6033C">
      <w:pPr>
        <w:pStyle w:val="29"/>
        <w:numPr>
          <w:ilvl w:val="1"/>
          <w:numId w:val="5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142A56">
        <w:rPr>
          <w:sz w:val="22"/>
          <w:szCs w:val="22"/>
        </w:rPr>
        <w:t xml:space="preserve">Не позднее </w:t>
      </w:r>
      <w:r w:rsidR="008361D1" w:rsidRPr="00142A56">
        <w:rPr>
          <w:sz w:val="22"/>
          <w:szCs w:val="22"/>
        </w:rPr>
        <w:t xml:space="preserve">5 </w:t>
      </w:r>
      <w:r w:rsidRPr="00142A56">
        <w:rPr>
          <w:sz w:val="22"/>
          <w:szCs w:val="22"/>
        </w:rPr>
        <w:t xml:space="preserve">рабочих дней с даты </w:t>
      </w:r>
      <w:r w:rsidR="009B0FA4">
        <w:rPr>
          <w:sz w:val="22"/>
          <w:szCs w:val="22"/>
        </w:rPr>
        <w:t>получения</w:t>
      </w:r>
      <w:r w:rsidRPr="00142A56">
        <w:rPr>
          <w:sz w:val="22"/>
          <w:szCs w:val="22"/>
        </w:rPr>
        <w:t xml:space="preserve"> требования</w:t>
      </w:r>
      <w:r w:rsidR="00EC7F27" w:rsidRPr="00142A56">
        <w:rPr>
          <w:sz w:val="22"/>
          <w:szCs w:val="22"/>
        </w:rPr>
        <w:t xml:space="preserve"> р</w:t>
      </w:r>
      <w:r w:rsidRPr="00142A56">
        <w:rPr>
          <w:sz w:val="22"/>
          <w:szCs w:val="22"/>
        </w:rPr>
        <w:t>евизионная комиссия должна принять решение о проведении проверки</w:t>
      </w:r>
      <w:r w:rsidR="00EC7F27" w:rsidRPr="00142A56">
        <w:rPr>
          <w:sz w:val="22"/>
          <w:szCs w:val="22"/>
        </w:rPr>
        <w:t>.</w:t>
      </w:r>
    </w:p>
    <w:p w:rsidR="00940A2C" w:rsidRPr="00940A2C" w:rsidRDefault="00940A2C" w:rsidP="00A6033C">
      <w:pPr>
        <w:pStyle w:val="29"/>
        <w:numPr>
          <w:ilvl w:val="1"/>
          <w:numId w:val="5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940A2C">
        <w:rPr>
          <w:color w:val="000000"/>
          <w:sz w:val="22"/>
          <w:szCs w:val="22"/>
        </w:rPr>
        <w:t>Основанием для отказа от проведения проверки (ревизии) являются следующие случаи:</w:t>
      </w:r>
    </w:p>
    <w:p w:rsidR="00940A2C" w:rsidRPr="00940A2C" w:rsidRDefault="00940A2C" w:rsidP="004A77DA">
      <w:pPr>
        <w:pStyle w:val="29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940A2C">
        <w:rPr>
          <w:color w:val="000000"/>
          <w:sz w:val="22"/>
          <w:szCs w:val="22"/>
        </w:rPr>
        <w:t>акционер (акционеры), предъявивший требование, не является</w:t>
      </w:r>
      <w:r>
        <w:rPr>
          <w:color w:val="000000"/>
          <w:sz w:val="22"/>
          <w:szCs w:val="22"/>
        </w:rPr>
        <w:t xml:space="preserve"> </w:t>
      </w:r>
      <w:r w:rsidRPr="00940A2C">
        <w:rPr>
          <w:color w:val="000000"/>
          <w:sz w:val="22"/>
          <w:szCs w:val="22"/>
        </w:rPr>
        <w:t>владельцем необходимого для этого количества голосующих акций;</w:t>
      </w:r>
    </w:p>
    <w:p w:rsidR="00940A2C" w:rsidRPr="00940A2C" w:rsidRDefault="00940A2C" w:rsidP="004A77DA">
      <w:pPr>
        <w:pStyle w:val="29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940A2C">
        <w:rPr>
          <w:color w:val="000000"/>
          <w:sz w:val="22"/>
          <w:szCs w:val="22"/>
        </w:rPr>
        <w:t>по фактам, указанным в предъявленном требовании, проверка</w:t>
      </w:r>
      <w:r>
        <w:rPr>
          <w:color w:val="000000"/>
          <w:sz w:val="22"/>
          <w:szCs w:val="22"/>
        </w:rPr>
        <w:t xml:space="preserve"> </w:t>
      </w:r>
      <w:r w:rsidRPr="00940A2C">
        <w:rPr>
          <w:color w:val="000000"/>
          <w:sz w:val="22"/>
          <w:szCs w:val="22"/>
        </w:rPr>
        <w:t xml:space="preserve">(ревизия) уже проведена и </w:t>
      </w:r>
      <w:r w:rsidR="004A77DA">
        <w:rPr>
          <w:color w:val="000000"/>
          <w:sz w:val="22"/>
          <w:szCs w:val="22"/>
        </w:rPr>
        <w:t>р</w:t>
      </w:r>
      <w:r w:rsidRPr="00940A2C">
        <w:rPr>
          <w:color w:val="000000"/>
          <w:sz w:val="22"/>
          <w:szCs w:val="22"/>
        </w:rPr>
        <w:t>евизионной комиссией составлено</w:t>
      </w:r>
      <w:r w:rsidR="004A77DA">
        <w:rPr>
          <w:color w:val="000000"/>
          <w:sz w:val="22"/>
          <w:szCs w:val="22"/>
        </w:rPr>
        <w:t xml:space="preserve"> з</w:t>
      </w:r>
      <w:r w:rsidRPr="00940A2C">
        <w:rPr>
          <w:color w:val="000000"/>
          <w:sz w:val="22"/>
          <w:szCs w:val="22"/>
        </w:rPr>
        <w:t>аключение.</w:t>
      </w:r>
    </w:p>
    <w:p w:rsidR="00940A2C" w:rsidRPr="00142A56" w:rsidRDefault="00940A2C" w:rsidP="00940A2C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</w:rPr>
      </w:pPr>
      <w:r w:rsidRPr="00142A56">
        <w:rPr>
          <w:sz w:val="22"/>
          <w:szCs w:val="22"/>
        </w:rPr>
        <w:t xml:space="preserve">Об отказе в проведении проверки (ревизии) </w:t>
      </w:r>
      <w:r w:rsidR="004A77DA" w:rsidRPr="00142A56">
        <w:rPr>
          <w:sz w:val="22"/>
          <w:szCs w:val="22"/>
        </w:rPr>
        <w:t>р</w:t>
      </w:r>
      <w:r w:rsidRPr="00142A56">
        <w:rPr>
          <w:sz w:val="22"/>
          <w:szCs w:val="22"/>
        </w:rPr>
        <w:t xml:space="preserve">евизионная комиссия сообщает заявителю в течение </w:t>
      </w:r>
      <w:r w:rsidR="008361D1" w:rsidRPr="00142A56">
        <w:rPr>
          <w:sz w:val="22"/>
          <w:szCs w:val="22"/>
        </w:rPr>
        <w:t xml:space="preserve">5 </w:t>
      </w:r>
      <w:r w:rsidR="00F908E0">
        <w:rPr>
          <w:sz w:val="22"/>
          <w:szCs w:val="22"/>
          <w:lang w:val="ru-RU"/>
        </w:rPr>
        <w:t xml:space="preserve">рабочих </w:t>
      </w:r>
      <w:r w:rsidRPr="00142A56">
        <w:rPr>
          <w:sz w:val="22"/>
          <w:szCs w:val="22"/>
        </w:rPr>
        <w:t xml:space="preserve">дней с </w:t>
      </w:r>
      <w:r w:rsidR="00340666">
        <w:rPr>
          <w:sz w:val="22"/>
          <w:szCs w:val="22"/>
        </w:rPr>
        <w:t>момента</w:t>
      </w:r>
      <w:r w:rsidRPr="00142A56">
        <w:rPr>
          <w:sz w:val="22"/>
          <w:szCs w:val="22"/>
        </w:rPr>
        <w:t xml:space="preserve"> принятия соответствующего решения простым письмом, подписанным </w:t>
      </w:r>
      <w:r w:rsidR="004A77DA" w:rsidRPr="00142A56">
        <w:rPr>
          <w:sz w:val="22"/>
          <w:szCs w:val="22"/>
        </w:rPr>
        <w:t>п</w:t>
      </w:r>
      <w:r w:rsidRPr="00142A56">
        <w:rPr>
          <w:sz w:val="22"/>
          <w:szCs w:val="22"/>
        </w:rPr>
        <w:t xml:space="preserve">редседателем </w:t>
      </w:r>
      <w:r w:rsidR="004A77DA" w:rsidRPr="00142A56">
        <w:rPr>
          <w:sz w:val="22"/>
          <w:szCs w:val="22"/>
        </w:rPr>
        <w:t>р</w:t>
      </w:r>
      <w:r w:rsidRPr="00142A56">
        <w:rPr>
          <w:sz w:val="22"/>
          <w:szCs w:val="22"/>
        </w:rPr>
        <w:t xml:space="preserve">евизионной комиссии или лицом, </w:t>
      </w:r>
      <w:r w:rsidR="00414F1E" w:rsidRPr="00142A56">
        <w:rPr>
          <w:sz w:val="22"/>
          <w:szCs w:val="22"/>
        </w:rPr>
        <w:t>на которое временно возложены его обязанности</w:t>
      </w:r>
      <w:r w:rsidRPr="00142A56">
        <w:rPr>
          <w:sz w:val="22"/>
          <w:szCs w:val="22"/>
        </w:rPr>
        <w:t>.</w:t>
      </w:r>
    </w:p>
    <w:p w:rsidR="00251434" w:rsidRPr="00251434" w:rsidRDefault="00251434" w:rsidP="00A6033C">
      <w:pPr>
        <w:pStyle w:val="29"/>
        <w:numPr>
          <w:ilvl w:val="1"/>
          <w:numId w:val="5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251434">
        <w:rPr>
          <w:sz w:val="22"/>
          <w:szCs w:val="22"/>
        </w:rPr>
        <w:t xml:space="preserve">Инициаторы проверки (ревизии) финансово-хозяйственной деятельности </w:t>
      </w:r>
      <w:r w:rsidR="0037783F">
        <w:rPr>
          <w:sz w:val="22"/>
          <w:szCs w:val="22"/>
        </w:rPr>
        <w:t xml:space="preserve">Банка </w:t>
      </w:r>
      <w:r w:rsidRPr="00251434">
        <w:rPr>
          <w:sz w:val="22"/>
          <w:szCs w:val="22"/>
        </w:rPr>
        <w:t xml:space="preserve">вправе в любой момент до принятия </w:t>
      </w:r>
      <w:r w:rsidR="0037783F">
        <w:rPr>
          <w:sz w:val="22"/>
          <w:szCs w:val="22"/>
        </w:rPr>
        <w:t>р</w:t>
      </w:r>
      <w:r w:rsidRPr="00251434">
        <w:rPr>
          <w:sz w:val="22"/>
          <w:szCs w:val="22"/>
        </w:rPr>
        <w:t xml:space="preserve">евизионной комиссией решения о проведении проверки (ревизии) отозвать свое требование, письменно уведомив </w:t>
      </w:r>
      <w:r w:rsidR="0037783F">
        <w:rPr>
          <w:sz w:val="22"/>
          <w:szCs w:val="22"/>
        </w:rPr>
        <w:t>р</w:t>
      </w:r>
      <w:r w:rsidRPr="00251434">
        <w:rPr>
          <w:sz w:val="22"/>
          <w:szCs w:val="22"/>
        </w:rPr>
        <w:t>евизионную комиссию.</w:t>
      </w:r>
    </w:p>
    <w:p w:rsidR="004A77DA" w:rsidRPr="00F67334" w:rsidRDefault="004A77DA" w:rsidP="00A6033C">
      <w:pPr>
        <w:pStyle w:val="29"/>
        <w:numPr>
          <w:ilvl w:val="1"/>
          <w:numId w:val="5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414F1E">
        <w:rPr>
          <w:color w:val="000000"/>
          <w:sz w:val="22"/>
          <w:szCs w:val="22"/>
        </w:rPr>
        <w:t>Акционер (акционеры), заявивший требование о проведении проверки (ревизии)</w:t>
      </w:r>
      <w:r w:rsidRPr="004A77DA">
        <w:rPr>
          <w:color w:val="000000"/>
          <w:sz w:val="22"/>
          <w:szCs w:val="22"/>
        </w:rPr>
        <w:t xml:space="preserve"> финансово-хозяйственной деятельности Банка, вправе предъявить</w:t>
      </w:r>
      <w:r>
        <w:rPr>
          <w:color w:val="000000"/>
          <w:sz w:val="22"/>
          <w:szCs w:val="22"/>
        </w:rPr>
        <w:t xml:space="preserve"> </w:t>
      </w:r>
      <w:r w:rsidRPr="004A77DA">
        <w:rPr>
          <w:color w:val="000000"/>
          <w:sz w:val="22"/>
          <w:szCs w:val="22"/>
        </w:rPr>
        <w:t>следующее требование о проведении проверки (ревизии) не ранее чем через</w:t>
      </w:r>
      <w:r>
        <w:rPr>
          <w:color w:val="000000"/>
          <w:sz w:val="22"/>
          <w:szCs w:val="22"/>
        </w:rPr>
        <w:t xml:space="preserve"> </w:t>
      </w:r>
      <w:r w:rsidRPr="004A77DA">
        <w:rPr>
          <w:color w:val="000000"/>
          <w:sz w:val="22"/>
          <w:szCs w:val="22"/>
        </w:rPr>
        <w:t xml:space="preserve">один месяц после предъявления в </w:t>
      </w:r>
      <w:r>
        <w:rPr>
          <w:color w:val="000000"/>
          <w:sz w:val="22"/>
          <w:szCs w:val="22"/>
        </w:rPr>
        <w:t>р</w:t>
      </w:r>
      <w:r w:rsidRPr="004A77DA">
        <w:rPr>
          <w:color w:val="000000"/>
          <w:sz w:val="22"/>
          <w:szCs w:val="22"/>
        </w:rPr>
        <w:t xml:space="preserve">евизионную </w:t>
      </w:r>
      <w:r w:rsidRPr="00F67334">
        <w:rPr>
          <w:sz w:val="22"/>
          <w:szCs w:val="22"/>
        </w:rPr>
        <w:t>комиссию первого из названных требований.</w:t>
      </w:r>
    </w:p>
    <w:p w:rsidR="0037783F" w:rsidRPr="00F67334" w:rsidRDefault="0037783F" w:rsidP="00A6033C">
      <w:pPr>
        <w:pStyle w:val="29"/>
        <w:numPr>
          <w:ilvl w:val="1"/>
          <w:numId w:val="5"/>
        </w:numPr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F67334">
        <w:rPr>
          <w:sz w:val="22"/>
          <w:szCs w:val="22"/>
        </w:rPr>
        <w:t>По итогам проведения проверки (ревизии) финансово-хозяйственной</w:t>
      </w:r>
      <w:r w:rsidR="00873AE4" w:rsidRPr="00F67334">
        <w:rPr>
          <w:sz w:val="22"/>
          <w:szCs w:val="22"/>
        </w:rPr>
        <w:t xml:space="preserve"> </w:t>
      </w:r>
      <w:r w:rsidRPr="00F67334">
        <w:rPr>
          <w:sz w:val="22"/>
          <w:szCs w:val="22"/>
        </w:rPr>
        <w:t>деятельности Банка ревизионная комиссия составляет заключение, в котором</w:t>
      </w:r>
      <w:r w:rsidR="00873AE4" w:rsidRPr="00F67334">
        <w:rPr>
          <w:sz w:val="22"/>
          <w:szCs w:val="22"/>
        </w:rPr>
        <w:t xml:space="preserve"> </w:t>
      </w:r>
      <w:r w:rsidRPr="00F67334">
        <w:rPr>
          <w:sz w:val="22"/>
          <w:szCs w:val="22"/>
        </w:rPr>
        <w:t>должны содержаться основные выводы об итогах проверки (ревизии),</w:t>
      </w:r>
      <w:r w:rsidR="00873AE4" w:rsidRPr="00F67334">
        <w:rPr>
          <w:sz w:val="22"/>
          <w:szCs w:val="22"/>
        </w:rPr>
        <w:t xml:space="preserve"> </w:t>
      </w:r>
      <w:r w:rsidRPr="00F67334">
        <w:rPr>
          <w:sz w:val="22"/>
          <w:szCs w:val="22"/>
        </w:rPr>
        <w:t>перечислены выявленные нарушения и предложения по их устранению.</w:t>
      </w:r>
    </w:p>
    <w:p w:rsidR="00AF795B" w:rsidRPr="00F67334" w:rsidRDefault="009B0FA4" w:rsidP="00AF795B">
      <w:pPr>
        <w:pStyle w:val="29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F67334">
        <w:rPr>
          <w:sz w:val="22"/>
          <w:szCs w:val="22"/>
        </w:rPr>
        <w:t>Н</w:t>
      </w:r>
      <w:r w:rsidR="00AF795B" w:rsidRPr="00F67334">
        <w:rPr>
          <w:sz w:val="22"/>
          <w:szCs w:val="22"/>
        </w:rPr>
        <w:t>е позднее трех дней с момента окончания проверки (ревизии)</w:t>
      </w:r>
      <w:r w:rsidR="00340666" w:rsidRPr="00F67334">
        <w:rPr>
          <w:sz w:val="22"/>
          <w:szCs w:val="22"/>
        </w:rPr>
        <w:t xml:space="preserve">, проведенной по инициативе ревизионной комиссии, решению </w:t>
      </w:r>
      <w:r w:rsidR="00363529">
        <w:rPr>
          <w:sz w:val="22"/>
          <w:szCs w:val="22"/>
        </w:rPr>
        <w:t>Общего</w:t>
      </w:r>
      <w:r w:rsidR="00340666" w:rsidRPr="00F67334">
        <w:rPr>
          <w:sz w:val="22"/>
          <w:szCs w:val="22"/>
        </w:rPr>
        <w:t xml:space="preserve"> собрания акционеров, Совета директоров Банка или акционера (акционеров) Банка</w:t>
      </w:r>
      <w:r w:rsidR="00F67334" w:rsidRPr="00F67334">
        <w:rPr>
          <w:sz w:val="22"/>
          <w:szCs w:val="22"/>
        </w:rPr>
        <w:t>,</w:t>
      </w:r>
      <w:r w:rsidR="00340666" w:rsidRPr="00F67334">
        <w:rPr>
          <w:sz w:val="22"/>
          <w:szCs w:val="22"/>
        </w:rPr>
        <w:t xml:space="preserve"> </w:t>
      </w:r>
      <w:r w:rsidRPr="00F67334">
        <w:rPr>
          <w:sz w:val="22"/>
          <w:szCs w:val="22"/>
        </w:rPr>
        <w:t xml:space="preserve">ревизионная комиссия направляет </w:t>
      </w:r>
      <w:r w:rsidR="00AF795B" w:rsidRPr="00F67334">
        <w:rPr>
          <w:sz w:val="22"/>
          <w:szCs w:val="22"/>
        </w:rPr>
        <w:t>заключение Совету директоров и Председателю Правления.</w:t>
      </w:r>
    </w:p>
    <w:p w:rsidR="00873AE4" w:rsidRPr="00F67334" w:rsidRDefault="00873AE4" w:rsidP="00A6033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7334">
        <w:rPr>
          <w:sz w:val="22"/>
          <w:szCs w:val="22"/>
        </w:rPr>
        <w:t xml:space="preserve">По результатам обязательной проверки деятельности Банка за год ревизионная комиссия </w:t>
      </w:r>
      <w:r w:rsidR="00F67334" w:rsidRPr="00F67334">
        <w:rPr>
          <w:sz w:val="22"/>
          <w:szCs w:val="22"/>
        </w:rPr>
        <w:t xml:space="preserve">не позднее, чем за 30 дней до даты проведения годового </w:t>
      </w:r>
      <w:r w:rsidR="00363529">
        <w:rPr>
          <w:sz w:val="22"/>
          <w:szCs w:val="22"/>
        </w:rPr>
        <w:t>Общего</w:t>
      </w:r>
      <w:r w:rsidR="00F67334" w:rsidRPr="00F67334">
        <w:rPr>
          <w:sz w:val="22"/>
          <w:szCs w:val="22"/>
        </w:rPr>
        <w:t xml:space="preserve"> собрания акционеров </w:t>
      </w:r>
      <w:r w:rsidRPr="00F67334">
        <w:rPr>
          <w:sz w:val="22"/>
          <w:szCs w:val="22"/>
        </w:rPr>
        <w:t>представляет в Совет директоров заключение о достоверности данных, содержащихся в годовом отчете Банка, и заключение по результатам проверки годовой бухгалтерской отчетности Банка,</w:t>
      </w:r>
    </w:p>
    <w:p w:rsidR="00AF795B" w:rsidRPr="00F67334" w:rsidRDefault="00340666" w:rsidP="00340666">
      <w:pPr>
        <w:pStyle w:val="29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F67334">
        <w:rPr>
          <w:sz w:val="22"/>
          <w:szCs w:val="22"/>
        </w:rPr>
        <w:tab/>
      </w:r>
      <w:r w:rsidR="00873AE4" w:rsidRPr="00F67334">
        <w:rPr>
          <w:sz w:val="22"/>
          <w:szCs w:val="22"/>
        </w:rPr>
        <w:t xml:space="preserve">Заключение </w:t>
      </w:r>
      <w:r w:rsidR="00A6033C">
        <w:rPr>
          <w:sz w:val="22"/>
          <w:szCs w:val="22"/>
          <w:lang w:val="ru-RU"/>
        </w:rPr>
        <w:t>р</w:t>
      </w:r>
      <w:proofErr w:type="spellStart"/>
      <w:r w:rsidR="00873AE4" w:rsidRPr="00F67334">
        <w:rPr>
          <w:sz w:val="22"/>
          <w:szCs w:val="22"/>
        </w:rPr>
        <w:t>евизионной</w:t>
      </w:r>
      <w:proofErr w:type="spellEnd"/>
      <w:r w:rsidR="00873AE4" w:rsidRPr="00F67334">
        <w:rPr>
          <w:sz w:val="22"/>
          <w:szCs w:val="22"/>
        </w:rPr>
        <w:t xml:space="preserve"> комиссии по итогам ежегодной проверки (ревизии) финансово-хозяйственной деятельности Банка включается в состав материалов, предоставляемых для ознакомления лицам, имеющим право на участие в годовом </w:t>
      </w:r>
      <w:r w:rsidR="00363529">
        <w:rPr>
          <w:sz w:val="22"/>
          <w:szCs w:val="22"/>
        </w:rPr>
        <w:t>Обще</w:t>
      </w:r>
      <w:r w:rsidR="00363529">
        <w:rPr>
          <w:sz w:val="22"/>
          <w:szCs w:val="22"/>
          <w:lang w:val="ru-RU"/>
        </w:rPr>
        <w:t>м</w:t>
      </w:r>
      <w:r w:rsidR="00363529" w:rsidRPr="00F67334">
        <w:rPr>
          <w:sz w:val="22"/>
          <w:szCs w:val="22"/>
        </w:rPr>
        <w:t xml:space="preserve"> </w:t>
      </w:r>
      <w:r w:rsidR="00873AE4" w:rsidRPr="00F67334">
        <w:rPr>
          <w:sz w:val="22"/>
          <w:szCs w:val="22"/>
        </w:rPr>
        <w:t xml:space="preserve">собрании акционеров, в порядке, </w:t>
      </w:r>
      <w:r w:rsidR="00873AE4" w:rsidRPr="00F67334">
        <w:rPr>
          <w:sz w:val="22"/>
          <w:szCs w:val="22"/>
        </w:rPr>
        <w:lastRenderedPageBreak/>
        <w:t>определенном законодате</w:t>
      </w:r>
      <w:r w:rsidRPr="00F67334">
        <w:rPr>
          <w:sz w:val="22"/>
          <w:szCs w:val="22"/>
        </w:rPr>
        <w:t xml:space="preserve">льством  Российской Федерации, </w:t>
      </w:r>
      <w:r w:rsidR="00873AE4" w:rsidRPr="00F67334">
        <w:rPr>
          <w:sz w:val="22"/>
          <w:szCs w:val="22"/>
        </w:rPr>
        <w:t>Уставом Банка</w:t>
      </w:r>
      <w:r w:rsidRPr="00F67334">
        <w:rPr>
          <w:sz w:val="22"/>
          <w:szCs w:val="22"/>
        </w:rPr>
        <w:t xml:space="preserve"> и </w:t>
      </w:r>
      <w:r w:rsidRPr="00F6733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Положением об </w:t>
      </w:r>
      <w:r w:rsidR="00363529">
        <w:rPr>
          <w:sz w:val="22"/>
          <w:szCs w:val="22"/>
        </w:rPr>
        <w:t>Обще</w:t>
      </w:r>
      <w:r w:rsidR="00363529">
        <w:rPr>
          <w:sz w:val="22"/>
          <w:szCs w:val="22"/>
          <w:lang w:val="ru-RU"/>
        </w:rPr>
        <w:t>м</w:t>
      </w:r>
      <w:r w:rsidR="00363529" w:rsidRPr="00F67334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Pr="00F67334">
        <w:rPr>
          <w:rStyle w:val="fontstyle01"/>
          <w:rFonts w:ascii="Times New Roman" w:hAnsi="Times New Roman"/>
          <w:color w:val="auto"/>
          <w:sz w:val="22"/>
          <w:szCs w:val="22"/>
        </w:rPr>
        <w:t>собрании акционеров Банка</w:t>
      </w:r>
      <w:r w:rsidR="00873AE4" w:rsidRPr="00F67334">
        <w:rPr>
          <w:sz w:val="22"/>
          <w:szCs w:val="22"/>
        </w:rPr>
        <w:t xml:space="preserve">.  </w:t>
      </w:r>
    </w:p>
    <w:p w:rsidR="00873AE4" w:rsidRPr="00F67334" w:rsidRDefault="00873AE4" w:rsidP="00A6033C">
      <w:pPr>
        <w:pStyle w:val="29"/>
        <w:numPr>
          <w:ilvl w:val="1"/>
          <w:numId w:val="5"/>
        </w:numPr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F67334">
        <w:rPr>
          <w:sz w:val="22"/>
          <w:szCs w:val="22"/>
        </w:rPr>
        <w:t xml:space="preserve">Заключение </w:t>
      </w:r>
      <w:r w:rsidR="00AF795B" w:rsidRPr="00F67334">
        <w:rPr>
          <w:sz w:val="22"/>
          <w:szCs w:val="22"/>
        </w:rPr>
        <w:t>р</w:t>
      </w:r>
      <w:r w:rsidRPr="00F67334">
        <w:rPr>
          <w:sz w:val="22"/>
          <w:szCs w:val="22"/>
        </w:rPr>
        <w:t xml:space="preserve">евизионной комиссии по итогам проверки (ревизии) финансово-хозяйственной деятельности Банка, проводимой по требованию акционера (акционеров), направляется </w:t>
      </w:r>
      <w:r w:rsidR="00AF795B" w:rsidRPr="00F67334">
        <w:rPr>
          <w:sz w:val="22"/>
          <w:szCs w:val="22"/>
        </w:rPr>
        <w:t>инициатору проверки</w:t>
      </w:r>
      <w:r w:rsidRPr="00F67334">
        <w:rPr>
          <w:sz w:val="22"/>
          <w:szCs w:val="22"/>
        </w:rPr>
        <w:t xml:space="preserve"> в течение </w:t>
      </w:r>
      <w:r w:rsidR="00AF795B" w:rsidRPr="00F67334">
        <w:rPr>
          <w:sz w:val="22"/>
          <w:szCs w:val="22"/>
        </w:rPr>
        <w:t>трех</w:t>
      </w:r>
      <w:r w:rsidRPr="00F67334">
        <w:rPr>
          <w:sz w:val="22"/>
          <w:szCs w:val="22"/>
        </w:rPr>
        <w:t xml:space="preserve"> дней с </w:t>
      </w:r>
      <w:r w:rsidR="00AF795B" w:rsidRPr="00F67334">
        <w:rPr>
          <w:sz w:val="22"/>
          <w:szCs w:val="22"/>
        </w:rPr>
        <w:t>момента</w:t>
      </w:r>
      <w:r w:rsidRPr="00F67334">
        <w:rPr>
          <w:sz w:val="22"/>
          <w:szCs w:val="22"/>
        </w:rPr>
        <w:t xml:space="preserve"> подписания заключения </w:t>
      </w:r>
      <w:r w:rsidR="00AF795B" w:rsidRPr="00F67334">
        <w:rPr>
          <w:sz w:val="22"/>
          <w:szCs w:val="22"/>
        </w:rPr>
        <w:t>р</w:t>
      </w:r>
      <w:r w:rsidRPr="00F67334">
        <w:rPr>
          <w:sz w:val="22"/>
          <w:szCs w:val="22"/>
        </w:rPr>
        <w:t>евизионной комиссией.</w:t>
      </w:r>
    </w:p>
    <w:p w:rsidR="0037783F" w:rsidRDefault="0037783F" w:rsidP="001E2885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b/>
          <w:sz w:val="22"/>
          <w:szCs w:val="22"/>
        </w:rPr>
      </w:pPr>
    </w:p>
    <w:p w:rsidR="00A236B8" w:rsidRPr="00A236B8" w:rsidRDefault="00A236B8" w:rsidP="001E2885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b/>
          <w:sz w:val="22"/>
          <w:szCs w:val="22"/>
        </w:rPr>
      </w:pPr>
      <w:r w:rsidRPr="00A236B8">
        <w:rPr>
          <w:rStyle w:val="fontstyle01"/>
          <w:rFonts w:ascii="Times New Roman" w:hAnsi="Times New Roman"/>
          <w:b/>
          <w:sz w:val="22"/>
          <w:szCs w:val="22"/>
        </w:rPr>
        <w:t xml:space="preserve">4. </w:t>
      </w:r>
      <w:r w:rsidR="001E2885">
        <w:rPr>
          <w:rStyle w:val="fontstyle01"/>
          <w:rFonts w:ascii="Times New Roman" w:hAnsi="Times New Roman"/>
          <w:b/>
          <w:sz w:val="22"/>
          <w:szCs w:val="22"/>
        </w:rPr>
        <w:tab/>
      </w:r>
      <w:r w:rsidRPr="00A236B8">
        <w:rPr>
          <w:rStyle w:val="fontstyle01"/>
          <w:rFonts w:ascii="Times New Roman" w:hAnsi="Times New Roman"/>
          <w:b/>
          <w:sz w:val="22"/>
          <w:szCs w:val="22"/>
        </w:rPr>
        <w:t xml:space="preserve">Порядок выдвижения требования о созыве внеочередного </w:t>
      </w:r>
      <w:r w:rsidR="00363529">
        <w:rPr>
          <w:rStyle w:val="fontstyle01"/>
          <w:rFonts w:ascii="Times New Roman" w:hAnsi="Times New Roman"/>
          <w:b/>
          <w:sz w:val="22"/>
          <w:szCs w:val="22"/>
        </w:rPr>
        <w:t>О</w:t>
      </w:r>
      <w:r w:rsidRPr="00A236B8">
        <w:rPr>
          <w:rStyle w:val="fontstyle01"/>
          <w:rFonts w:ascii="Times New Roman" w:hAnsi="Times New Roman"/>
          <w:b/>
          <w:sz w:val="22"/>
          <w:szCs w:val="22"/>
        </w:rPr>
        <w:t>бщего собрания акционеров Банка</w:t>
      </w:r>
      <w:r w:rsidR="001E2885">
        <w:rPr>
          <w:rStyle w:val="fontstyle01"/>
          <w:rFonts w:ascii="Times New Roman" w:hAnsi="Times New Roman"/>
          <w:b/>
          <w:sz w:val="22"/>
          <w:szCs w:val="22"/>
        </w:rPr>
        <w:t>,</w:t>
      </w:r>
      <w:r w:rsidRPr="00A236B8">
        <w:rPr>
          <w:rStyle w:val="fontstyle01"/>
          <w:rFonts w:ascii="Times New Roman" w:hAnsi="Times New Roman"/>
          <w:b/>
          <w:sz w:val="22"/>
          <w:szCs w:val="22"/>
        </w:rPr>
        <w:t xml:space="preserve"> проведении заседания Совета</w:t>
      </w:r>
      <w:r w:rsidR="00A6033C">
        <w:rPr>
          <w:rStyle w:val="fontstyle01"/>
          <w:rFonts w:ascii="Times New Roman" w:hAnsi="Times New Roman"/>
          <w:b/>
          <w:sz w:val="22"/>
          <w:szCs w:val="22"/>
        </w:rPr>
        <w:t xml:space="preserve"> директоров</w:t>
      </w:r>
    </w:p>
    <w:p w:rsidR="00A236B8" w:rsidRPr="00A236B8" w:rsidRDefault="00A236B8" w:rsidP="001E2885">
      <w:pPr>
        <w:tabs>
          <w:tab w:val="left" w:pos="1276"/>
        </w:tabs>
        <w:ind w:firstLine="709"/>
        <w:jc w:val="both"/>
        <w:rPr>
          <w:b/>
          <w:bCs/>
          <w:color w:val="000000"/>
          <w:sz w:val="22"/>
          <w:szCs w:val="22"/>
        </w:rPr>
      </w:pPr>
    </w:p>
    <w:p w:rsidR="001E2885" w:rsidRPr="00FF188E" w:rsidRDefault="00A236B8" w:rsidP="00FF188E">
      <w:pPr>
        <w:tabs>
          <w:tab w:val="left" w:pos="1276"/>
        </w:tabs>
        <w:ind w:firstLine="709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E18ED">
        <w:rPr>
          <w:rStyle w:val="fontstyle21"/>
          <w:rFonts w:ascii="Times New Roman" w:hAnsi="Times New Roman"/>
          <w:sz w:val="22"/>
          <w:szCs w:val="22"/>
        </w:rPr>
        <w:t xml:space="preserve">4.1. </w:t>
      </w:r>
      <w:r w:rsidR="001E2885" w:rsidRPr="008E18ED">
        <w:rPr>
          <w:rStyle w:val="fontstyle21"/>
          <w:rFonts w:ascii="Times New Roman" w:hAnsi="Times New Roman"/>
          <w:sz w:val="22"/>
          <w:szCs w:val="22"/>
        </w:rPr>
        <w:tab/>
      </w:r>
      <w:r w:rsidR="001E2885" w:rsidRPr="00FF188E">
        <w:rPr>
          <w:rStyle w:val="fontstyle21"/>
          <w:rFonts w:ascii="Times New Roman" w:hAnsi="Times New Roman"/>
          <w:sz w:val="22"/>
          <w:szCs w:val="22"/>
        </w:rPr>
        <w:t xml:space="preserve">Решение о </w:t>
      </w:r>
      <w:r w:rsidR="009668FE">
        <w:rPr>
          <w:rStyle w:val="fontstyle21"/>
          <w:rFonts w:ascii="Times New Roman" w:hAnsi="Times New Roman"/>
          <w:sz w:val="22"/>
          <w:szCs w:val="22"/>
        </w:rPr>
        <w:t xml:space="preserve">выдвижении </w:t>
      </w:r>
      <w:r w:rsidR="001E2885" w:rsidRPr="00FF188E">
        <w:rPr>
          <w:rStyle w:val="fontstyle21"/>
          <w:rFonts w:ascii="Times New Roman" w:hAnsi="Times New Roman"/>
          <w:sz w:val="22"/>
          <w:szCs w:val="22"/>
        </w:rPr>
        <w:t>т</w:t>
      </w:r>
      <w:r w:rsidRPr="00FF188E">
        <w:rPr>
          <w:rStyle w:val="fontstyle21"/>
          <w:rFonts w:ascii="Times New Roman" w:hAnsi="Times New Roman"/>
          <w:sz w:val="22"/>
          <w:szCs w:val="22"/>
        </w:rPr>
        <w:t>ребовани</w:t>
      </w:r>
      <w:r w:rsidR="009668FE">
        <w:rPr>
          <w:rStyle w:val="fontstyle21"/>
          <w:rFonts w:ascii="Times New Roman" w:hAnsi="Times New Roman"/>
          <w:sz w:val="22"/>
          <w:szCs w:val="22"/>
        </w:rPr>
        <w:t xml:space="preserve">я </w:t>
      </w:r>
      <w:r w:rsidR="00E00BC1">
        <w:rPr>
          <w:rStyle w:val="fontstyle21"/>
          <w:rFonts w:ascii="Times New Roman" w:hAnsi="Times New Roman"/>
          <w:sz w:val="22"/>
          <w:szCs w:val="22"/>
        </w:rPr>
        <w:t xml:space="preserve">о </w:t>
      </w:r>
      <w:r w:rsidRPr="00FF188E">
        <w:rPr>
          <w:rStyle w:val="fontstyle21"/>
          <w:rFonts w:ascii="Times New Roman" w:hAnsi="Times New Roman"/>
          <w:sz w:val="22"/>
          <w:szCs w:val="22"/>
        </w:rPr>
        <w:t>созыв</w:t>
      </w:r>
      <w:r w:rsidR="00E00BC1">
        <w:rPr>
          <w:rStyle w:val="fontstyle21"/>
          <w:rFonts w:ascii="Times New Roman" w:hAnsi="Times New Roman"/>
          <w:sz w:val="22"/>
          <w:szCs w:val="22"/>
        </w:rPr>
        <w:t>е</w:t>
      </w:r>
      <w:r w:rsidRPr="00FF188E">
        <w:rPr>
          <w:rStyle w:val="fontstyle21"/>
          <w:rFonts w:ascii="Times New Roman" w:hAnsi="Times New Roman"/>
          <w:sz w:val="22"/>
          <w:szCs w:val="22"/>
        </w:rPr>
        <w:t xml:space="preserve"> внеочередного </w:t>
      </w:r>
      <w:r w:rsidR="00363529">
        <w:rPr>
          <w:sz w:val="22"/>
          <w:szCs w:val="22"/>
        </w:rPr>
        <w:t>Общего</w:t>
      </w:r>
      <w:r w:rsidRPr="00FF188E">
        <w:rPr>
          <w:rStyle w:val="fontstyle21"/>
          <w:rFonts w:ascii="Times New Roman" w:hAnsi="Times New Roman"/>
          <w:sz w:val="22"/>
          <w:szCs w:val="22"/>
        </w:rPr>
        <w:t xml:space="preserve"> собрания акционеров</w:t>
      </w:r>
      <w:r w:rsidR="001E2885" w:rsidRPr="00FF188E">
        <w:rPr>
          <w:rStyle w:val="fontstyle21"/>
          <w:rFonts w:ascii="Times New Roman" w:hAnsi="Times New Roman"/>
          <w:sz w:val="22"/>
          <w:szCs w:val="22"/>
        </w:rPr>
        <w:t xml:space="preserve">, </w:t>
      </w:r>
      <w:r w:rsidRPr="00FF188E">
        <w:rPr>
          <w:rStyle w:val="fontstyle21"/>
          <w:rFonts w:ascii="Times New Roman" w:hAnsi="Times New Roman"/>
          <w:sz w:val="22"/>
          <w:szCs w:val="22"/>
        </w:rPr>
        <w:t xml:space="preserve">заседания Совета директоров принимается ревизионной комиссией большинством голосов от общего числа избранных членов ревизионной комиссии. </w:t>
      </w:r>
    </w:p>
    <w:p w:rsidR="00FF188E" w:rsidRPr="00FF188E" w:rsidRDefault="00FF188E" w:rsidP="00FF188E">
      <w:pPr>
        <w:tabs>
          <w:tab w:val="left" w:pos="1276"/>
        </w:tabs>
        <w:ind w:firstLine="709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FF188E">
        <w:rPr>
          <w:rStyle w:val="fontstyle21"/>
          <w:rFonts w:ascii="Times New Roman" w:hAnsi="Times New Roman"/>
          <w:sz w:val="22"/>
          <w:szCs w:val="22"/>
        </w:rPr>
        <w:t>Требование подписывает председатель ревизионной комиссии.</w:t>
      </w:r>
    </w:p>
    <w:p w:rsidR="00FF188E" w:rsidRDefault="00FF188E" w:rsidP="00FF188E">
      <w:pPr>
        <w:tabs>
          <w:tab w:val="left" w:pos="1276"/>
        </w:tabs>
        <w:ind w:firstLine="709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FF188E">
        <w:rPr>
          <w:rStyle w:val="fontstyle21"/>
          <w:rFonts w:ascii="Times New Roman" w:hAnsi="Times New Roman"/>
          <w:sz w:val="22"/>
          <w:szCs w:val="22"/>
        </w:rPr>
        <w:t xml:space="preserve">Требование </w:t>
      </w:r>
      <w:r w:rsidR="00E00BC1">
        <w:rPr>
          <w:rStyle w:val="fontstyle21"/>
          <w:rFonts w:ascii="Times New Roman" w:hAnsi="Times New Roman"/>
          <w:sz w:val="22"/>
          <w:szCs w:val="22"/>
        </w:rPr>
        <w:t xml:space="preserve">о </w:t>
      </w:r>
      <w:r w:rsidRPr="00FF188E">
        <w:rPr>
          <w:rStyle w:val="fontstyle21"/>
          <w:rFonts w:ascii="Times New Roman" w:hAnsi="Times New Roman"/>
          <w:sz w:val="22"/>
          <w:szCs w:val="22"/>
        </w:rPr>
        <w:t>созыв</w:t>
      </w:r>
      <w:r w:rsidR="00E00BC1">
        <w:rPr>
          <w:rStyle w:val="fontstyle21"/>
          <w:rFonts w:ascii="Times New Roman" w:hAnsi="Times New Roman"/>
          <w:sz w:val="22"/>
          <w:szCs w:val="22"/>
        </w:rPr>
        <w:t>е</w:t>
      </w:r>
      <w:r w:rsidRPr="00FF188E">
        <w:rPr>
          <w:rStyle w:val="fontstyle21"/>
          <w:rFonts w:ascii="Times New Roman" w:hAnsi="Times New Roman"/>
          <w:sz w:val="22"/>
          <w:szCs w:val="22"/>
        </w:rPr>
        <w:t xml:space="preserve"> внеочередного </w:t>
      </w:r>
      <w:r w:rsidR="00363529">
        <w:rPr>
          <w:sz w:val="22"/>
          <w:szCs w:val="22"/>
        </w:rPr>
        <w:t>Общего</w:t>
      </w:r>
      <w:r w:rsidRPr="00FF188E">
        <w:rPr>
          <w:rStyle w:val="fontstyle21"/>
          <w:rFonts w:ascii="Times New Roman" w:hAnsi="Times New Roman"/>
          <w:sz w:val="22"/>
          <w:szCs w:val="22"/>
        </w:rPr>
        <w:t xml:space="preserve"> собрания акционеров, заседания Совета директоров направляется ревизионной комиссией </w:t>
      </w:r>
      <w:r w:rsidRPr="00142A56">
        <w:rPr>
          <w:rStyle w:val="fontstyle21"/>
          <w:rFonts w:ascii="Times New Roman" w:hAnsi="Times New Roman"/>
          <w:color w:val="auto"/>
          <w:sz w:val="22"/>
          <w:szCs w:val="22"/>
        </w:rPr>
        <w:t>заказным письмом</w:t>
      </w:r>
      <w:r w:rsidRPr="00FF188E">
        <w:rPr>
          <w:rStyle w:val="fontstyle21"/>
          <w:rFonts w:ascii="Times New Roman" w:hAnsi="Times New Roman"/>
          <w:sz w:val="22"/>
          <w:szCs w:val="22"/>
        </w:rPr>
        <w:t xml:space="preserve"> в адрес Банка на имя Председателя</w:t>
      </w:r>
      <w:r w:rsidRPr="00FF188E">
        <w:rPr>
          <w:color w:val="000000"/>
          <w:sz w:val="22"/>
          <w:szCs w:val="22"/>
        </w:rPr>
        <w:t xml:space="preserve"> </w:t>
      </w:r>
      <w:r w:rsidRPr="00FF188E">
        <w:rPr>
          <w:rStyle w:val="fontstyle21"/>
          <w:rFonts w:ascii="Times New Roman" w:hAnsi="Times New Roman"/>
          <w:sz w:val="22"/>
          <w:szCs w:val="22"/>
        </w:rPr>
        <w:t>Совета директоров Банка.</w:t>
      </w:r>
      <w:r w:rsidR="00531602">
        <w:rPr>
          <w:rStyle w:val="fontstyle21"/>
          <w:rFonts w:ascii="Times New Roman" w:hAnsi="Times New Roman"/>
          <w:sz w:val="22"/>
          <w:szCs w:val="22"/>
        </w:rPr>
        <w:t xml:space="preserve"> </w:t>
      </w:r>
    </w:p>
    <w:p w:rsidR="00B81A08" w:rsidRPr="00E209FD" w:rsidRDefault="00A236B8" w:rsidP="00B81A08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FF188E">
        <w:rPr>
          <w:rStyle w:val="fontstyle21"/>
          <w:rFonts w:ascii="Times New Roman" w:hAnsi="Times New Roman"/>
          <w:sz w:val="22"/>
          <w:szCs w:val="22"/>
        </w:rPr>
        <w:t xml:space="preserve">4.2. </w:t>
      </w:r>
      <w:r w:rsidR="001E2885" w:rsidRPr="00FF188E">
        <w:rPr>
          <w:rStyle w:val="fontstyle21"/>
          <w:rFonts w:ascii="Times New Roman" w:hAnsi="Times New Roman"/>
          <w:sz w:val="22"/>
          <w:szCs w:val="22"/>
        </w:rPr>
        <w:tab/>
      </w:r>
      <w:r w:rsidR="001E2885" w:rsidRPr="00FF188E">
        <w:rPr>
          <w:rStyle w:val="fontstyle01"/>
          <w:rFonts w:ascii="Times New Roman" w:hAnsi="Times New Roman"/>
          <w:sz w:val="22"/>
          <w:szCs w:val="22"/>
        </w:rPr>
        <w:t xml:space="preserve">В требовании </w:t>
      </w:r>
      <w:r w:rsidR="00E00BC1">
        <w:rPr>
          <w:rStyle w:val="fontstyle01"/>
          <w:rFonts w:ascii="Times New Roman" w:hAnsi="Times New Roman"/>
          <w:sz w:val="22"/>
          <w:szCs w:val="22"/>
        </w:rPr>
        <w:t xml:space="preserve">о </w:t>
      </w:r>
      <w:r w:rsidR="007A59DA" w:rsidRPr="00FF188E">
        <w:rPr>
          <w:rStyle w:val="fontstyle21"/>
          <w:rFonts w:ascii="Times New Roman" w:hAnsi="Times New Roman"/>
          <w:sz w:val="22"/>
          <w:szCs w:val="22"/>
        </w:rPr>
        <w:t>созыв</w:t>
      </w:r>
      <w:r w:rsidR="00E00BC1">
        <w:rPr>
          <w:rStyle w:val="fontstyle21"/>
          <w:rFonts w:ascii="Times New Roman" w:hAnsi="Times New Roman"/>
          <w:sz w:val="22"/>
          <w:szCs w:val="22"/>
        </w:rPr>
        <w:t>е</w:t>
      </w:r>
      <w:r w:rsidR="007A59DA" w:rsidRPr="00FF188E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1E2885" w:rsidRPr="00FF188E">
        <w:rPr>
          <w:rStyle w:val="fontstyle01"/>
          <w:rFonts w:ascii="Times New Roman" w:hAnsi="Times New Roman"/>
          <w:sz w:val="22"/>
          <w:szCs w:val="22"/>
        </w:rPr>
        <w:t xml:space="preserve">внеочередного </w:t>
      </w:r>
      <w:r w:rsidR="00363529">
        <w:rPr>
          <w:sz w:val="22"/>
          <w:szCs w:val="22"/>
        </w:rPr>
        <w:t>Общего</w:t>
      </w:r>
      <w:r w:rsidR="001E2885" w:rsidRPr="00FF188E">
        <w:rPr>
          <w:rStyle w:val="fontstyle01"/>
          <w:rFonts w:ascii="Times New Roman" w:hAnsi="Times New Roman"/>
          <w:sz w:val="22"/>
          <w:szCs w:val="22"/>
        </w:rPr>
        <w:t xml:space="preserve"> собрания акционеров должны быть сформулированы вопросы, подлежащие внесению в повестку дня собрания</w:t>
      </w:r>
      <w:r w:rsidR="007A59DA">
        <w:rPr>
          <w:rStyle w:val="fontstyle01"/>
          <w:rFonts w:ascii="Times New Roman" w:hAnsi="Times New Roman"/>
          <w:sz w:val="22"/>
          <w:szCs w:val="22"/>
        </w:rPr>
        <w:t>,</w:t>
      </w:r>
      <w:r w:rsidR="00E209FD">
        <w:rPr>
          <w:rStyle w:val="fontstyle01"/>
          <w:rFonts w:ascii="Calibri" w:hAnsi="Calibri"/>
          <w:sz w:val="22"/>
          <w:szCs w:val="22"/>
        </w:rPr>
        <w:t xml:space="preserve"> </w:t>
      </w:r>
      <w:r w:rsidR="00B81A08" w:rsidRPr="00E209FD">
        <w:rPr>
          <w:rStyle w:val="fontstyle01"/>
          <w:sz w:val="22"/>
          <w:szCs w:val="22"/>
        </w:rPr>
        <w:t>могут содержаться формулировки решений по каждому из этих вопросов, а также</w:t>
      </w:r>
      <w:r w:rsidR="00E209FD">
        <w:rPr>
          <w:rStyle w:val="fontstyle01"/>
          <w:rFonts w:ascii="Calibri" w:hAnsi="Calibri"/>
          <w:sz w:val="22"/>
          <w:szCs w:val="22"/>
        </w:rPr>
        <w:t xml:space="preserve"> </w:t>
      </w:r>
      <w:r w:rsidR="00B81A08" w:rsidRPr="00E209FD">
        <w:rPr>
          <w:rStyle w:val="fontstyle01"/>
          <w:sz w:val="22"/>
          <w:szCs w:val="22"/>
        </w:rPr>
        <w:t xml:space="preserve">предложение о форме проведения </w:t>
      </w:r>
      <w:r w:rsidR="00631652">
        <w:rPr>
          <w:sz w:val="22"/>
          <w:szCs w:val="22"/>
        </w:rPr>
        <w:t>Общего</w:t>
      </w:r>
      <w:r w:rsidR="00B81A08" w:rsidRPr="00E209FD">
        <w:rPr>
          <w:rStyle w:val="fontstyle01"/>
          <w:sz w:val="22"/>
          <w:szCs w:val="22"/>
        </w:rPr>
        <w:t xml:space="preserve"> собрания акционеров.</w:t>
      </w:r>
    </w:p>
    <w:p w:rsidR="001E2885" w:rsidRPr="00FF188E" w:rsidRDefault="001E2885" w:rsidP="00FF188E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FF188E">
        <w:rPr>
          <w:rStyle w:val="fontstyle01"/>
          <w:rFonts w:ascii="Times New Roman" w:hAnsi="Times New Roman"/>
          <w:sz w:val="22"/>
          <w:szCs w:val="22"/>
        </w:rPr>
        <w:t xml:space="preserve">В случае, когда требование </w:t>
      </w:r>
      <w:r w:rsidR="00E00BC1">
        <w:rPr>
          <w:rStyle w:val="fontstyle01"/>
          <w:rFonts w:ascii="Times New Roman" w:hAnsi="Times New Roman"/>
          <w:sz w:val="22"/>
          <w:szCs w:val="22"/>
        </w:rPr>
        <w:t xml:space="preserve">о </w:t>
      </w:r>
      <w:r w:rsidRPr="00FF188E">
        <w:rPr>
          <w:rStyle w:val="fontstyle01"/>
          <w:rFonts w:ascii="Times New Roman" w:hAnsi="Times New Roman"/>
          <w:sz w:val="22"/>
          <w:szCs w:val="22"/>
        </w:rPr>
        <w:t>созыв</w:t>
      </w:r>
      <w:r w:rsidR="00E00BC1">
        <w:rPr>
          <w:rStyle w:val="fontstyle01"/>
          <w:rFonts w:ascii="Times New Roman" w:hAnsi="Times New Roman"/>
          <w:sz w:val="22"/>
          <w:szCs w:val="22"/>
        </w:rPr>
        <w:t>е</w:t>
      </w:r>
      <w:r w:rsidRPr="00FF188E">
        <w:rPr>
          <w:rStyle w:val="fontstyle01"/>
          <w:rFonts w:ascii="Times New Roman" w:hAnsi="Times New Roman"/>
          <w:sz w:val="22"/>
          <w:szCs w:val="22"/>
        </w:rPr>
        <w:t xml:space="preserve"> внеочередного </w:t>
      </w:r>
      <w:r w:rsidR="00363529">
        <w:rPr>
          <w:sz w:val="22"/>
          <w:szCs w:val="22"/>
        </w:rPr>
        <w:t>Общего</w:t>
      </w:r>
      <w:r w:rsidRPr="00FF188E">
        <w:rPr>
          <w:rStyle w:val="fontstyle01"/>
          <w:rFonts w:ascii="Times New Roman" w:hAnsi="Times New Roman"/>
          <w:sz w:val="22"/>
          <w:szCs w:val="22"/>
        </w:rPr>
        <w:t xml:space="preserve"> собрания акционеров содержит предложение о выдвижении кандидатов, на такое предложение распространяются</w:t>
      </w:r>
      <w:r w:rsidR="004272D3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FF188E">
        <w:rPr>
          <w:rStyle w:val="fontstyle01"/>
          <w:rFonts w:ascii="Times New Roman" w:hAnsi="Times New Roman"/>
          <w:sz w:val="22"/>
          <w:szCs w:val="22"/>
        </w:rPr>
        <w:t>соответствующие положения статьи 53 Федерального закона «Об акционерных обществах»</w:t>
      </w:r>
      <w:r w:rsidR="004272D3">
        <w:rPr>
          <w:rStyle w:val="fontstyle01"/>
          <w:rFonts w:ascii="Times New Roman" w:hAnsi="Times New Roman"/>
          <w:sz w:val="22"/>
          <w:szCs w:val="22"/>
        </w:rPr>
        <w:t>.</w:t>
      </w:r>
    </w:p>
    <w:p w:rsidR="00531602" w:rsidRPr="00531602" w:rsidRDefault="00531602" w:rsidP="00531602">
      <w:pPr>
        <w:tabs>
          <w:tab w:val="left" w:pos="1276"/>
        </w:tabs>
        <w:ind w:firstLine="709"/>
        <w:jc w:val="both"/>
        <w:rPr>
          <w:rStyle w:val="fontstyle21"/>
          <w:rFonts w:ascii="Calibri" w:hAnsi="Calibri"/>
          <w:sz w:val="22"/>
          <w:szCs w:val="22"/>
        </w:rPr>
      </w:pPr>
      <w:r w:rsidRPr="00531602">
        <w:rPr>
          <w:rStyle w:val="fontstyle01"/>
          <w:sz w:val="22"/>
          <w:szCs w:val="22"/>
        </w:rPr>
        <w:t>К требованию в обязательном</w:t>
      </w:r>
      <w:r w:rsidRPr="00531602">
        <w:rPr>
          <w:rStyle w:val="fontstyle01"/>
          <w:rFonts w:ascii="Calibri" w:hAnsi="Calibri"/>
          <w:sz w:val="22"/>
          <w:szCs w:val="22"/>
        </w:rPr>
        <w:t xml:space="preserve"> </w:t>
      </w:r>
      <w:r w:rsidRPr="00531602">
        <w:rPr>
          <w:rStyle w:val="fontstyle01"/>
          <w:sz w:val="22"/>
          <w:szCs w:val="22"/>
        </w:rPr>
        <w:t>порядке должн</w:t>
      </w:r>
      <w:r w:rsidRPr="00531602">
        <w:rPr>
          <w:rStyle w:val="fontstyle01"/>
          <w:rFonts w:ascii="Calibri" w:hAnsi="Calibri"/>
          <w:sz w:val="22"/>
          <w:szCs w:val="22"/>
        </w:rPr>
        <w:t>а</w:t>
      </w:r>
      <w:r w:rsidRPr="00531602">
        <w:rPr>
          <w:rStyle w:val="fontstyle01"/>
          <w:sz w:val="22"/>
          <w:szCs w:val="22"/>
        </w:rPr>
        <w:t xml:space="preserve"> быть приложен</w:t>
      </w:r>
      <w:r w:rsidRPr="00531602">
        <w:rPr>
          <w:rStyle w:val="fontstyle01"/>
          <w:rFonts w:ascii="Calibri" w:hAnsi="Calibri"/>
          <w:sz w:val="22"/>
          <w:szCs w:val="22"/>
        </w:rPr>
        <w:t>а</w:t>
      </w:r>
      <w:r w:rsidRPr="00531602">
        <w:rPr>
          <w:rStyle w:val="fontstyle01"/>
          <w:sz w:val="22"/>
          <w:szCs w:val="22"/>
        </w:rPr>
        <w:t xml:space="preserve"> пояснительная</w:t>
      </w:r>
      <w:r w:rsidRPr="00531602">
        <w:rPr>
          <w:rStyle w:val="fontstyle01"/>
          <w:rFonts w:ascii="Calibri" w:hAnsi="Calibri"/>
          <w:sz w:val="22"/>
          <w:szCs w:val="22"/>
        </w:rPr>
        <w:t xml:space="preserve"> </w:t>
      </w:r>
      <w:r w:rsidRPr="00531602">
        <w:rPr>
          <w:rStyle w:val="fontstyle01"/>
          <w:sz w:val="22"/>
          <w:szCs w:val="22"/>
        </w:rPr>
        <w:t>записка</w:t>
      </w:r>
      <w:r w:rsidRPr="00531602">
        <w:rPr>
          <w:rStyle w:val="fontstyle01"/>
          <w:rFonts w:ascii="Calibri" w:hAnsi="Calibri"/>
          <w:sz w:val="22"/>
          <w:szCs w:val="22"/>
        </w:rPr>
        <w:t xml:space="preserve"> </w:t>
      </w:r>
      <w:r w:rsidRPr="00531602">
        <w:rPr>
          <w:rStyle w:val="fontstyle01"/>
          <w:sz w:val="22"/>
          <w:szCs w:val="22"/>
        </w:rPr>
        <w:t xml:space="preserve">о причинах рассмотрения данных вопросов на внеочередном </w:t>
      </w:r>
      <w:r w:rsidR="00631652">
        <w:rPr>
          <w:sz w:val="22"/>
          <w:szCs w:val="22"/>
        </w:rPr>
        <w:t>Общем</w:t>
      </w:r>
      <w:r w:rsidRPr="00531602">
        <w:rPr>
          <w:rStyle w:val="fontstyle01"/>
          <w:rFonts w:ascii="Calibri" w:hAnsi="Calibri"/>
          <w:sz w:val="22"/>
          <w:szCs w:val="22"/>
        </w:rPr>
        <w:t xml:space="preserve"> </w:t>
      </w:r>
      <w:r w:rsidRPr="00531602">
        <w:rPr>
          <w:rStyle w:val="fontstyle01"/>
          <w:sz w:val="22"/>
          <w:szCs w:val="22"/>
        </w:rPr>
        <w:t>собрании акционеров.</w:t>
      </w:r>
    </w:p>
    <w:p w:rsidR="007A59DA" w:rsidRDefault="00FF188E" w:rsidP="00511043">
      <w:pPr>
        <w:tabs>
          <w:tab w:val="left" w:pos="1276"/>
        </w:tabs>
        <w:ind w:firstLine="709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FF188E">
        <w:rPr>
          <w:rStyle w:val="fontstyle21"/>
          <w:rFonts w:ascii="Times New Roman" w:hAnsi="Times New Roman"/>
          <w:sz w:val="22"/>
          <w:szCs w:val="22"/>
        </w:rPr>
        <w:t xml:space="preserve">4.3. </w:t>
      </w:r>
      <w:r w:rsidR="00511043">
        <w:rPr>
          <w:rStyle w:val="fontstyle21"/>
          <w:rFonts w:ascii="Times New Roman" w:hAnsi="Times New Roman"/>
          <w:sz w:val="22"/>
          <w:szCs w:val="22"/>
        </w:rPr>
        <w:tab/>
      </w:r>
      <w:r w:rsidRPr="00FF188E">
        <w:rPr>
          <w:rStyle w:val="fontstyle21"/>
          <w:rFonts w:ascii="Times New Roman" w:hAnsi="Times New Roman"/>
          <w:sz w:val="22"/>
          <w:szCs w:val="22"/>
        </w:rPr>
        <w:t xml:space="preserve">Требование о созыве заседания Совета директоров должно содержать формулировку каждого предлагаемого вопроса, а также может содержать формулировку проекта решения по каждому предлагаемому вопросу. </w:t>
      </w:r>
    </w:p>
    <w:p w:rsidR="00614BAD" w:rsidRPr="00363529" w:rsidRDefault="00A236B8" w:rsidP="001E2885">
      <w:pPr>
        <w:tabs>
          <w:tab w:val="left" w:pos="1276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>4.</w:t>
      </w:r>
      <w:r w:rsidR="00FF188E" w:rsidRPr="00363529">
        <w:rPr>
          <w:rStyle w:val="fontstyle21"/>
          <w:rFonts w:ascii="Times New Roman" w:hAnsi="Times New Roman"/>
          <w:color w:val="auto"/>
          <w:sz w:val="22"/>
          <w:szCs w:val="22"/>
        </w:rPr>
        <w:t>4</w:t>
      </w: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. </w:t>
      </w:r>
      <w:r w:rsidR="001E2885" w:rsidRPr="00363529">
        <w:rPr>
          <w:rStyle w:val="fontstyle21"/>
          <w:rFonts w:ascii="Times New Roman" w:hAnsi="Times New Roman"/>
          <w:color w:val="auto"/>
          <w:sz w:val="22"/>
          <w:szCs w:val="22"/>
        </w:rPr>
        <w:tab/>
      </w:r>
      <w:r w:rsidR="00D3307C" w:rsidRPr="00363529">
        <w:rPr>
          <w:sz w:val="22"/>
          <w:szCs w:val="22"/>
          <w:shd w:val="clear" w:color="auto" w:fill="FFFFFF"/>
        </w:rPr>
        <w:t xml:space="preserve">Решение Совета директоров Банка </w:t>
      </w:r>
      <w:r w:rsidR="00D3307C"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о рассмотрении требований ревизионной комиссии </w:t>
      </w:r>
      <w:r w:rsidR="00D3307C" w:rsidRPr="00363529">
        <w:rPr>
          <w:sz w:val="22"/>
          <w:szCs w:val="22"/>
          <w:shd w:val="clear" w:color="auto" w:fill="FFFFFF"/>
        </w:rPr>
        <w:t xml:space="preserve">о созыве внеочередного </w:t>
      </w:r>
      <w:r w:rsidR="00363529" w:rsidRPr="00363529">
        <w:rPr>
          <w:sz w:val="22"/>
          <w:szCs w:val="22"/>
        </w:rPr>
        <w:t>Общего</w:t>
      </w:r>
      <w:r w:rsidR="00D3307C" w:rsidRPr="00363529">
        <w:rPr>
          <w:sz w:val="22"/>
          <w:szCs w:val="22"/>
          <w:shd w:val="clear" w:color="auto" w:fill="FFFFFF"/>
        </w:rPr>
        <w:t xml:space="preserve"> собрания акционеров</w:t>
      </w:r>
      <w:r w:rsidR="00142A56" w:rsidRPr="00363529">
        <w:rPr>
          <w:sz w:val="22"/>
          <w:szCs w:val="22"/>
          <w:shd w:val="clear" w:color="auto" w:fill="FFFFFF"/>
        </w:rPr>
        <w:t>,</w:t>
      </w:r>
      <w:r w:rsidR="00D3307C" w:rsidRPr="00363529">
        <w:rPr>
          <w:sz w:val="22"/>
          <w:szCs w:val="22"/>
          <w:shd w:val="clear" w:color="auto" w:fill="FFFFFF"/>
        </w:rPr>
        <w:t xml:space="preserve"> </w:t>
      </w:r>
      <w:r w:rsidR="00142A56"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заседания Совета директоров </w:t>
      </w:r>
      <w:r w:rsidR="00D3307C" w:rsidRPr="00363529">
        <w:rPr>
          <w:sz w:val="22"/>
          <w:szCs w:val="22"/>
          <w:shd w:val="clear" w:color="auto" w:fill="FFFFFF"/>
        </w:rPr>
        <w:t xml:space="preserve">или мотивированное решение об отказе в его созыве </w:t>
      </w:r>
      <w:r w:rsidR="00142A56"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доводится до сведения председателя ревизионной комиссии</w:t>
      </w:r>
      <w:r w:rsidR="00D3307C" w:rsidRPr="00363529">
        <w:rPr>
          <w:sz w:val="22"/>
          <w:szCs w:val="22"/>
          <w:shd w:val="clear" w:color="auto" w:fill="FFFFFF"/>
        </w:rPr>
        <w:t>, не позднее трех дней со дня принятия такого решения.</w:t>
      </w:r>
    </w:p>
    <w:p w:rsidR="00142A56" w:rsidRPr="00D3307C" w:rsidRDefault="00142A56" w:rsidP="001E2885">
      <w:pPr>
        <w:tabs>
          <w:tab w:val="left" w:pos="1276"/>
        </w:tabs>
        <w:ind w:firstLine="709"/>
        <w:jc w:val="both"/>
        <w:rPr>
          <w:rStyle w:val="fontstyle21"/>
          <w:rFonts w:ascii="Times New Roman" w:hAnsi="Times New Roman"/>
          <w:color w:val="FF0000"/>
          <w:sz w:val="22"/>
          <w:szCs w:val="22"/>
        </w:rPr>
      </w:pPr>
    </w:p>
    <w:p w:rsidR="00082754" w:rsidRPr="00363529" w:rsidRDefault="00082754" w:rsidP="009B0FA4">
      <w:pPr>
        <w:numPr>
          <w:ilvl w:val="0"/>
          <w:numId w:val="7"/>
        </w:numPr>
        <w:tabs>
          <w:tab w:val="left" w:pos="1276"/>
        </w:tabs>
        <w:ind w:hanging="11"/>
        <w:jc w:val="both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363529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Порядок проведения заседаний </w:t>
      </w:r>
      <w:r w:rsidR="00F67334" w:rsidRPr="00363529">
        <w:rPr>
          <w:rStyle w:val="fontstyle01"/>
          <w:rFonts w:ascii="Times New Roman" w:hAnsi="Times New Roman"/>
          <w:b/>
          <w:color w:val="auto"/>
          <w:sz w:val="22"/>
          <w:szCs w:val="22"/>
        </w:rPr>
        <w:t>р</w:t>
      </w:r>
      <w:r w:rsidRPr="00363529">
        <w:rPr>
          <w:rStyle w:val="fontstyle01"/>
          <w:rFonts w:ascii="Times New Roman" w:hAnsi="Times New Roman"/>
          <w:b/>
          <w:color w:val="auto"/>
          <w:sz w:val="22"/>
          <w:szCs w:val="22"/>
        </w:rPr>
        <w:t>евизионной комиссии</w:t>
      </w:r>
    </w:p>
    <w:p w:rsidR="00082754" w:rsidRPr="00363529" w:rsidRDefault="00082754" w:rsidP="00612B40">
      <w:pPr>
        <w:tabs>
          <w:tab w:val="left" w:pos="0"/>
          <w:tab w:val="left" w:pos="1276"/>
        </w:tabs>
        <w:ind w:hanging="567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b/>
          <w:bCs/>
          <w:sz w:val="22"/>
          <w:szCs w:val="22"/>
        </w:rPr>
        <w:br/>
      </w:r>
      <w:r w:rsidR="00612B40"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             </w:t>
      </w: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5.1. </w:t>
      </w:r>
      <w:r w:rsidR="00612B40" w:rsidRPr="00363529">
        <w:rPr>
          <w:rStyle w:val="fontstyle21"/>
          <w:rFonts w:ascii="Times New Roman" w:hAnsi="Times New Roman"/>
          <w:color w:val="auto"/>
          <w:sz w:val="22"/>
          <w:szCs w:val="22"/>
        </w:rPr>
        <w:tab/>
      </w: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Заседания ревизионной комиссии созываются по мере необходимости. Ведет заседания ревизионной комиссии ее председатель или член </w:t>
      </w:r>
      <w:r w:rsidR="00E00BC1" w:rsidRPr="00363529">
        <w:rPr>
          <w:rStyle w:val="fontstyle21"/>
          <w:rFonts w:ascii="Times New Roman" w:hAnsi="Times New Roman"/>
          <w:color w:val="auto"/>
          <w:sz w:val="22"/>
          <w:szCs w:val="22"/>
        </w:rPr>
        <w:t>р</w:t>
      </w: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евизионной комиссии, временно исполняющий обязанности председателя ревизионной комиссии. </w:t>
      </w:r>
    </w:p>
    <w:p w:rsidR="00082754" w:rsidRPr="00363529" w:rsidRDefault="00082754" w:rsidP="009B0FA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Заседания ревизионной комиссии Банка проводятся в форме совместного присутствия членов ревизионной комиссии.</w:t>
      </w:r>
    </w:p>
    <w:p w:rsidR="00612B40" w:rsidRPr="00363529" w:rsidRDefault="00612B40" w:rsidP="00612B40">
      <w:pPr>
        <w:tabs>
          <w:tab w:val="left" w:pos="709"/>
          <w:tab w:val="left" w:pos="1276"/>
        </w:tabs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ab/>
        <w:t>5.3.</w:t>
      </w: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ab/>
      </w:r>
      <w:r w:rsidR="00082754" w:rsidRPr="00363529">
        <w:rPr>
          <w:rStyle w:val="fontstyle21"/>
          <w:rFonts w:ascii="Times New Roman" w:hAnsi="Times New Roman"/>
          <w:color w:val="auto"/>
          <w:sz w:val="22"/>
          <w:szCs w:val="22"/>
        </w:rPr>
        <w:t>Решения ревизионной комиссии принимаются путем проведения открытого голосования по вопросам повестки дня заседания ревизионной комиссии. Для принятия решений требуется простое большинство голосов от общего числа избранных членов ревизионной комиссии.</w:t>
      </w:r>
    </w:p>
    <w:p w:rsidR="00612B40" w:rsidRPr="00363529" w:rsidRDefault="00612B40" w:rsidP="00612B40">
      <w:pPr>
        <w:tabs>
          <w:tab w:val="left" w:pos="709"/>
          <w:tab w:val="left" w:pos="1276"/>
        </w:tabs>
        <w:jc w:val="both"/>
        <w:rPr>
          <w:rStyle w:val="fontstyle21"/>
          <w:rFonts w:ascii="SymbolMT" w:hAnsi="SymbolMT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ab/>
        <w:t>5.4.</w:t>
      </w: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ab/>
      </w:r>
      <w:r w:rsidR="00082754"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На заседаниях ревизионной комиссии ведется протокол, подписываемый всеми участвующими в заседании членами ревизионной</w:t>
      </w:r>
      <w:r w:rsidR="00082754" w:rsidRPr="00363529">
        <w:rPr>
          <w:sz w:val="22"/>
          <w:szCs w:val="22"/>
        </w:rPr>
        <w:t xml:space="preserve"> к</w:t>
      </w:r>
      <w:r w:rsidR="00082754"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омиссии. Члены ревизионной комиссии в случае своего несогласия с решением комиссии вправе требовать записи в протоколе заседания особого мнения.</w:t>
      </w:r>
    </w:p>
    <w:p w:rsidR="00082754" w:rsidRPr="00363529" w:rsidRDefault="00082754" w:rsidP="009B0FA4">
      <w:pPr>
        <w:numPr>
          <w:ilvl w:val="1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rStyle w:val="fontstyle31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 В протоколе заседания ревизионной комиссии указываются: </w:t>
      </w:r>
    </w:p>
    <w:p w:rsidR="00082754" w:rsidRPr="00363529" w:rsidRDefault="00082754" w:rsidP="00612B40">
      <w:pPr>
        <w:ind w:firstLine="709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 xml:space="preserve">место и время его проведения; </w:t>
      </w:r>
    </w:p>
    <w:p w:rsidR="00082754" w:rsidRPr="00363529" w:rsidRDefault="00082754" w:rsidP="00612B40">
      <w:pPr>
        <w:ind w:firstLine="709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лица, присутствующие на заседании;</w:t>
      </w:r>
    </w:p>
    <w:p w:rsidR="00082754" w:rsidRPr="00363529" w:rsidRDefault="00082754" w:rsidP="00612B40">
      <w:pPr>
        <w:ind w:firstLine="709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повестка дня заседания;</w:t>
      </w:r>
    </w:p>
    <w:p w:rsidR="00082754" w:rsidRPr="00363529" w:rsidRDefault="00082754" w:rsidP="00612B40">
      <w:pPr>
        <w:ind w:firstLine="709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вопросы, поставленные на голосование, и итоги голосования по ним;</w:t>
      </w:r>
    </w:p>
    <w:p w:rsidR="00082754" w:rsidRPr="00363529" w:rsidRDefault="00082754" w:rsidP="00612B40">
      <w:pPr>
        <w:ind w:firstLine="709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лица, заявившие особое мнение по принимаемым решениям;</w:t>
      </w:r>
    </w:p>
    <w:p w:rsidR="00082754" w:rsidRPr="00363529" w:rsidRDefault="00082754" w:rsidP="00612B40">
      <w:pPr>
        <w:ind w:firstLine="709"/>
        <w:jc w:val="both"/>
        <w:rPr>
          <w:sz w:val="22"/>
          <w:szCs w:val="22"/>
        </w:rPr>
      </w:pPr>
      <w:r w:rsidRPr="00363529">
        <w:rPr>
          <w:rStyle w:val="fontstyle21"/>
          <w:rFonts w:ascii="Times New Roman" w:hAnsi="Times New Roman"/>
          <w:color w:val="auto"/>
          <w:sz w:val="22"/>
          <w:szCs w:val="22"/>
        </w:rPr>
        <w:t>принятые решения</w:t>
      </w:r>
      <w:r w:rsidR="00E00BC1" w:rsidRPr="00363529">
        <w:rPr>
          <w:rStyle w:val="fontstyle21"/>
          <w:rFonts w:ascii="Times New Roman" w:hAnsi="Times New Roman"/>
          <w:color w:val="auto"/>
          <w:sz w:val="22"/>
          <w:szCs w:val="22"/>
        </w:rPr>
        <w:t>.</w:t>
      </w:r>
    </w:p>
    <w:p w:rsidR="003312A9" w:rsidRPr="00363529" w:rsidRDefault="003312A9" w:rsidP="00686417">
      <w:pPr>
        <w:pStyle w:val="29"/>
        <w:shd w:val="clear" w:color="auto" w:fill="auto"/>
        <w:tabs>
          <w:tab w:val="left" w:pos="1291"/>
        </w:tabs>
        <w:spacing w:before="0" w:after="0" w:line="240" w:lineRule="auto"/>
        <w:ind w:firstLine="0"/>
        <w:jc w:val="both"/>
      </w:pPr>
    </w:p>
    <w:p w:rsidR="003312A9" w:rsidRPr="00363529" w:rsidRDefault="003312A9" w:rsidP="00686417">
      <w:pPr>
        <w:pStyle w:val="1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2"/>
          <w:szCs w:val="22"/>
        </w:rPr>
      </w:pPr>
      <w:bookmarkStart w:id="3" w:name="bookmark4"/>
      <w:r w:rsidRPr="00363529">
        <w:rPr>
          <w:sz w:val="22"/>
          <w:szCs w:val="22"/>
        </w:rPr>
        <w:t>6.</w:t>
      </w:r>
      <w:r w:rsidRPr="00363529">
        <w:rPr>
          <w:sz w:val="22"/>
          <w:szCs w:val="22"/>
        </w:rPr>
        <w:tab/>
        <w:t xml:space="preserve">Председатель </w:t>
      </w:r>
      <w:r w:rsidR="00E00BC1" w:rsidRPr="00363529">
        <w:rPr>
          <w:sz w:val="22"/>
          <w:szCs w:val="22"/>
        </w:rPr>
        <w:t>р</w:t>
      </w:r>
      <w:r w:rsidRPr="00363529">
        <w:rPr>
          <w:sz w:val="22"/>
          <w:szCs w:val="22"/>
        </w:rPr>
        <w:t>евизионной комиссии</w:t>
      </w:r>
      <w:bookmarkEnd w:id="3"/>
    </w:p>
    <w:p w:rsidR="003312A9" w:rsidRPr="00363529" w:rsidRDefault="003312A9" w:rsidP="00686417">
      <w:pPr>
        <w:pStyle w:val="1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2"/>
          <w:szCs w:val="22"/>
        </w:rPr>
      </w:pPr>
    </w:p>
    <w:p w:rsidR="003312A9" w:rsidRPr="00363529" w:rsidRDefault="003312A9" w:rsidP="00686417">
      <w:pPr>
        <w:pStyle w:val="13"/>
        <w:shd w:val="clear" w:color="auto" w:fill="auto"/>
        <w:tabs>
          <w:tab w:val="left" w:pos="1075"/>
          <w:tab w:val="left" w:pos="1276"/>
        </w:tabs>
        <w:spacing w:before="0" w:after="0" w:line="240" w:lineRule="auto"/>
        <w:ind w:firstLine="709"/>
        <w:rPr>
          <w:b w:val="0"/>
          <w:sz w:val="22"/>
          <w:szCs w:val="22"/>
        </w:rPr>
      </w:pPr>
      <w:r w:rsidRPr="00363529">
        <w:rPr>
          <w:b w:val="0"/>
          <w:sz w:val="22"/>
          <w:szCs w:val="22"/>
        </w:rPr>
        <w:t>6.1.</w:t>
      </w:r>
      <w:r w:rsidRPr="00363529">
        <w:rPr>
          <w:b w:val="0"/>
          <w:sz w:val="22"/>
          <w:szCs w:val="22"/>
        </w:rPr>
        <w:tab/>
      </w:r>
      <w:r w:rsidRPr="00363529">
        <w:rPr>
          <w:b w:val="0"/>
          <w:sz w:val="22"/>
          <w:szCs w:val="22"/>
        </w:rPr>
        <w:tab/>
        <w:t xml:space="preserve">Председатель ревизионной комиссии Банка избирается членами ревизионной комиссии из их числа большинством голосов от общего числа избранных членов </w:t>
      </w:r>
      <w:r w:rsidR="0047051D" w:rsidRPr="00363529">
        <w:rPr>
          <w:b w:val="0"/>
          <w:sz w:val="22"/>
          <w:szCs w:val="22"/>
        </w:rPr>
        <w:t>р</w:t>
      </w:r>
      <w:r w:rsidRPr="00363529">
        <w:rPr>
          <w:b w:val="0"/>
          <w:sz w:val="22"/>
          <w:szCs w:val="22"/>
        </w:rPr>
        <w:t xml:space="preserve">евизионной комиссии на </w:t>
      </w:r>
      <w:r w:rsidRPr="00363529">
        <w:rPr>
          <w:b w:val="0"/>
          <w:sz w:val="22"/>
          <w:szCs w:val="22"/>
        </w:rPr>
        <w:lastRenderedPageBreak/>
        <w:t xml:space="preserve">первом после избрания членов ревизионной комиссии заседании, проводимом не позднее </w:t>
      </w:r>
      <w:r w:rsidR="00686417" w:rsidRPr="00363529">
        <w:rPr>
          <w:b w:val="0"/>
          <w:sz w:val="22"/>
          <w:szCs w:val="22"/>
        </w:rPr>
        <w:t>3</w:t>
      </w:r>
      <w:r w:rsidRPr="00363529">
        <w:rPr>
          <w:b w:val="0"/>
          <w:sz w:val="22"/>
          <w:szCs w:val="22"/>
        </w:rPr>
        <w:t xml:space="preserve"> рабочих дней с </w:t>
      </w:r>
      <w:r w:rsidR="0047051D" w:rsidRPr="00363529">
        <w:rPr>
          <w:b w:val="0"/>
          <w:sz w:val="22"/>
          <w:szCs w:val="22"/>
        </w:rPr>
        <w:t>даты</w:t>
      </w:r>
      <w:r w:rsidRPr="00363529">
        <w:rPr>
          <w:b w:val="0"/>
          <w:sz w:val="22"/>
          <w:szCs w:val="22"/>
        </w:rPr>
        <w:t xml:space="preserve"> избрания.</w:t>
      </w:r>
    </w:p>
    <w:p w:rsidR="00686417" w:rsidRPr="00363529" w:rsidRDefault="00624AAF" w:rsidP="00686417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 xml:space="preserve">Члены </w:t>
      </w:r>
      <w:r w:rsidR="00E00BC1" w:rsidRPr="00363529">
        <w:rPr>
          <w:sz w:val="22"/>
          <w:szCs w:val="22"/>
        </w:rPr>
        <w:t>р</w:t>
      </w:r>
      <w:r w:rsidRPr="00363529">
        <w:rPr>
          <w:sz w:val="22"/>
          <w:szCs w:val="22"/>
        </w:rPr>
        <w:t>евизионной комиссии вправе в любое время переизбрать председателя ревизионной</w:t>
      </w:r>
      <w:r w:rsidR="00686417" w:rsidRPr="00363529">
        <w:rPr>
          <w:sz w:val="22"/>
          <w:szCs w:val="22"/>
        </w:rPr>
        <w:t xml:space="preserve"> к</w:t>
      </w:r>
      <w:r w:rsidRPr="00363529">
        <w:rPr>
          <w:sz w:val="22"/>
          <w:szCs w:val="22"/>
        </w:rPr>
        <w:t>омиссии большинством голосов от общего числа избранных членов ревизионной комиссии Банка.</w:t>
      </w:r>
    </w:p>
    <w:p w:rsidR="00624AAF" w:rsidRPr="00363529" w:rsidRDefault="00686417" w:rsidP="00E00BC1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>6.2.</w:t>
      </w:r>
      <w:r w:rsidRPr="00363529">
        <w:rPr>
          <w:sz w:val="22"/>
          <w:szCs w:val="22"/>
        </w:rPr>
        <w:tab/>
      </w:r>
      <w:r w:rsidR="00624AAF" w:rsidRPr="00363529">
        <w:rPr>
          <w:sz w:val="22"/>
          <w:szCs w:val="22"/>
        </w:rPr>
        <w:t xml:space="preserve">Председатель </w:t>
      </w:r>
      <w:r w:rsidR="0047051D" w:rsidRPr="00363529">
        <w:rPr>
          <w:sz w:val="22"/>
          <w:szCs w:val="22"/>
        </w:rPr>
        <w:t>р</w:t>
      </w:r>
      <w:r w:rsidR="00624AAF" w:rsidRPr="00363529">
        <w:rPr>
          <w:sz w:val="22"/>
          <w:szCs w:val="22"/>
        </w:rPr>
        <w:t xml:space="preserve">евизионной комиссии организует работу </w:t>
      </w:r>
      <w:r w:rsidR="0047051D" w:rsidRPr="00363529">
        <w:rPr>
          <w:sz w:val="22"/>
          <w:szCs w:val="22"/>
        </w:rPr>
        <w:t>р</w:t>
      </w:r>
      <w:r w:rsidR="00624AAF" w:rsidRPr="00363529">
        <w:rPr>
          <w:sz w:val="22"/>
          <w:szCs w:val="22"/>
        </w:rPr>
        <w:t>евизионной</w:t>
      </w:r>
      <w:r w:rsidR="0047051D" w:rsidRPr="00363529">
        <w:rPr>
          <w:sz w:val="22"/>
          <w:szCs w:val="22"/>
        </w:rPr>
        <w:t xml:space="preserve"> комиссии, ведет протоколы заседаний, </w:t>
      </w:r>
      <w:r w:rsidR="00624AAF" w:rsidRPr="00363529">
        <w:rPr>
          <w:sz w:val="22"/>
          <w:szCs w:val="22"/>
        </w:rPr>
        <w:t xml:space="preserve">подписывает документы, исходящие от имени </w:t>
      </w:r>
      <w:r w:rsidR="0047051D" w:rsidRPr="00363529">
        <w:rPr>
          <w:sz w:val="22"/>
          <w:szCs w:val="22"/>
        </w:rPr>
        <w:t>р</w:t>
      </w:r>
      <w:r w:rsidR="00624AAF" w:rsidRPr="00363529">
        <w:rPr>
          <w:sz w:val="22"/>
          <w:szCs w:val="22"/>
        </w:rPr>
        <w:t>евизионной</w:t>
      </w:r>
      <w:r w:rsidR="0047051D" w:rsidRPr="00363529">
        <w:rPr>
          <w:sz w:val="22"/>
          <w:szCs w:val="22"/>
        </w:rPr>
        <w:t xml:space="preserve"> </w:t>
      </w:r>
      <w:r w:rsidR="00624AAF" w:rsidRPr="00363529">
        <w:rPr>
          <w:sz w:val="22"/>
          <w:szCs w:val="22"/>
        </w:rPr>
        <w:t xml:space="preserve">комиссии, </w:t>
      </w:r>
      <w:r w:rsidRPr="00363529">
        <w:rPr>
          <w:sz w:val="22"/>
          <w:szCs w:val="22"/>
        </w:rPr>
        <w:t>п</w:t>
      </w:r>
      <w:r w:rsidR="00624AAF" w:rsidRPr="00363529">
        <w:rPr>
          <w:sz w:val="22"/>
          <w:szCs w:val="22"/>
        </w:rPr>
        <w:t xml:space="preserve">редставляет </w:t>
      </w:r>
      <w:r w:rsidR="0047051D" w:rsidRPr="00363529">
        <w:rPr>
          <w:sz w:val="22"/>
          <w:szCs w:val="22"/>
        </w:rPr>
        <w:t>р</w:t>
      </w:r>
      <w:r w:rsidR="00624AAF" w:rsidRPr="00363529">
        <w:rPr>
          <w:sz w:val="22"/>
          <w:szCs w:val="22"/>
        </w:rPr>
        <w:t>евизионную комиссию на заседаниях органов</w:t>
      </w:r>
      <w:r w:rsidRPr="00363529">
        <w:rPr>
          <w:sz w:val="22"/>
          <w:szCs w:val="22"/>
        </w:rPr>
        <w:t xml:space="preserve"> </w:t>
      </w:r>
      <w:r w:rsidR="00624AAF" w:rsidRPr="00363529">
        <w:rPr>
          <w:sz w:val="22"/>
          <w:szCs w:val="22"/>
        </w:rPr>
        <w:t>управления Банка</w:t>
      </w:r>
      <w:r w:rsidRPr="00363529">
        <w:rPr>
          <w:sz w:val="22"/>
          <w:szCs w:val="22"/>
        </w:rPr>
        <w:t xml:space="preserve"> </w:t>
      </w:r>
    </w:p>
    <w:p w:rsidR="003312A9" w:rsidRPr="00363529" w:rsidRDefault="00E00BC1" w:rsidP="00E00BC1">
      <w:pPr>
        <w:pStyle w:val="13"/>
        <w:shd w:val="clear" w:color="auto" w:fill="auto"/>
        <w:tabs>
          <w:tab w:val="left" w:pos="1075"/>
          <w:tab w:val="left" w:pos="1276"/>
        </w:tabs>
        <w:spacing w:before="0" w:after="0" w:line="240" w:lineRule="auto"/>
        <w:ind w:firstLine="709"/>
        <w:rPr>
          <w:b w:val="0"/>
          <w:sz w:val="22"/>
          <w:szCs w:val="22"/>
        </w:rPr>
      </w:pPr>
      <w:r w:rsidRPr="00363529">
        <w:rPr>
          <w:b w:val="0"/>
          <w:sz w:val="22"/>
          <w:szCs w:val="22"/>
        </w:rPr>
        <w:t>6.3.</w:t>
      </w:r>
      <w:r w:rsidRPr="00363529">
        <w:rPr>
          <w:b w:val="0"/>
          <w:sz w:val="22"/>
          <w:szCs w:val="22"/>
        </w:rPr>
        <w:tab/>
      </w:r>
      <w:r w:rsidRPr="00363529">
        <w:rPr>
          <w:b w:val="0"/>
          <w:sz w:val="22"/>
          <w:szCs w:val="22"/>
        </w:rPr>
        <w:tab/>
      </w:r>
      <w:r w:rsidR="00624AAF" w:rsidRPr="00363529">
        <w:rPr>
          <w:b w:val="0"/>
          <w:sz w:val="22"/>
          <w:szCs w:val="22"/>
        </w:rPr>
        <w:t xml:space="preserve">На время отсутствия </w:t>
      </w:r>
      <w:r w:rsidR="00686417" w:rsidRPr="00363529">
        <w:rPr>
          <w:b w:val="0"/>
          <w:sz w:val="22"/>
          <w:szCs w:val="22"/>
        </w:rPr>
        <w:t>п</w:t>
      </w:r>
      <w:r w:rsidR="00624AAF" w:rsidRPr="00363529">
        <w:rPr>
          <w:b w:val="0"/>
          <w:sz w:val="22"/>
          <w:szCs w:val="22"/>
        </w:rPr>
        <w:t xml:space="preserve">редседателя </w:t>
      </w:r>
      <w:r w:rsidR="00686417" w:rsidRPr="00363529">
        <w:rPr>
          <w:b w:val="0"/>
          <w:sz w:val="22"/>
          <w:szCs w:val="22"/>
        </w:rPr>
        <w:t>р</w:t>
      </w:r>
      <w:r w:rsidR="00624AAF" w:rsidRPr="00363529">
        <w:rPr>
          <w:b w:val="0"/>
          <w:sz w:val="22"/>
          <w:szCs w:val="22"/>
        </w:rPr>
        <w:t>евизионной комиссии его</w:t>
      </w:r>
      <w:r w:rsidR="00686417" w:rsidRPr="00363529">
        <w:rPr>
          <w:b w:val="0"/>
          <w:sz w:val="22"/>
          <w:szCs w:val="22"/>
        </w:rPr>
        <w:t xml:space="preserve"> </w:t>
      </w:r>
      <w:r w:rsidR="00624AAF" w:rsidRPr="00363529">
        <w:rPr>
          <w:b w:val="0"/>
          <w:sz w:val="22"/>
          <w:szCs w:val="22"/>
        </w:rPr>
        <w:t xml:space="preserve">обязанности временно возлагаются на одного из членов </w:t>
      </w:r>
      <w:r w:rsidR="00686417" w:rsidRPr="00363529">
        <w:rPr>
          <w:b w:val="0"/>
          <w:sz w:val="22"/>
          <w:szCs w:val="22"/>
        </w:rPr>
        <w:t>р</w:t>
      </w:r>
      <w:r w:rsidR="00624AAF" w:rsidRPr="00363529">
        <w:rPr>
          <w:b w:val="0"/>
          <w:sz w:val="22"/>
          <w:szCs w:val="22"/>
        </w:rPr>
        <w:t>евизионной комиссии,</w:t>
      </w:r>
      <w:r w:rsidR="00686417" w:rsidRPr="00363529">
        <w:rPr>
          <w:b w:val="0"/>
          <w:sz w:val="22"/>
          <w:szCs w:val="22"/>
        </w:rPr>
        <w:t xml:space="preserve"> </w:t>
      </w:r>
      <w:r w:rsidR="00624AAF" w:rsidRPr="00363529">
        <w:rPr>
          <w:b w:val="0"/>
          <w:sz w:val="22"/>
          <w:szCs w:val="22"/>
        </w:rPr>
        <w:t>избираемого большинством голосов от общего числа избранных членов</w:t>
      </w:r>
      <w:r w:rsidR="00686417" w:rsidRPr="00363529">
        <w:rPr>
          <w:b w:val="0"/>
          <w:sz w:val="22"/>
          <w:szCs w:val="22"/>
        </w:rPr>
        <w:t xml:space="preserve"> ревизионной комиссии</w:t>
      </w:r>
      <w:r w:rsidRPr="00363529">
        <w:rPr>
          <w:b w:val="0"/>
          <w:sz w:val="22"/>
          <w:szCs w:val="22"/>
        </w:rPr>
        <w:t>.</w:t>
      </w:r>
    </w:p>
    <w:p w:rsidR="003312A9" w:rsidRPr="00363529" w:rsidRDefault="003312A9" w:rsidP="00686417">
      <w:pPr>
        <w:pStyle w:val="13"/>
        <w:shd w:val="clear" w:color="auto" w:fill="auto"/>
        <w:tabs>
          <w:tab w:val="left" w:pos="1075"/>
        </w:tabs>
        <w:spacing w:before="0" w:after="0" w:line="240" w:lineRule="auto"/>
        <w:ind w:firstLine="709"/>
        <w:rPr>
          <w:sz w:val="22"/>
          <w:szCs w:val="22"/>
        </w:rPr>
      </w:pPr>
    </w:p>
    <w:p w:rsidR="0093730B" w:rsidRPr="00363529" w:rsidRDefault="00FC0B3D" w:rsidP="00B30CF3">
      <w:pPr>
        <w:pStyle w:val="29"/>
        <w:shd w:val="clear" w:color="auto" w:fill="auto"/>
        <w:tabs>
          <w:tab w:val="left" w:pos="1291"/>
        </w:tabs>
        <w:spacing w:before="0" w:after="0" w:line="240" w:lineRule="auto"/>
        <w:ind w:firstLine="709"/>
        <w:jc w:val="both"/>
        <w:rPr>
          <w:b/>
          <w:sz w:val="22"/>
          <w:szCs w:val="22"/>
        </w:rPr>
      </w:pPr>
      <w:bookmarkStart w:id="4" w:name="bookmark6"/>
      <w:r w:rsidRPr="00363529">
        <w:rPr>
          <w:b/>
          <w:sz w:val="22"/>
          <w:szCs w:val="22"/>
        </w:rPr>
        <w:t>7.</w:t>
      </w:r>
      <w:r w:rsidR="00B30CF3" w:rsidRPr="00363529">
        <w:rPr>
          <w:b/>
          <w:sz w:val="22"/>
          <w:szCs w:val="22"/>
        </w:rPr>
        <w:tab/>
      </w:r>
      <w:r w:rsidRPr="00363529">
        <w:rPr>
          <w:b/>
          <w:sz w:val="22"/>
          <w:szCs w:val="22"/>
        </w:rPr>
        <w:t>Выплата вознаграждений и (или) компенсация расходов членам</w:t>
      </w:r>
      <w:r w:rsidR="00686417" w:rsidRPr="00363529">
        <w:rPr>
          <w:b/>
          <w:sz w:val="22"/>
          <w:szCs w:val="22"/>
        </w:rPr>
        <w:t xml:space="preserve"> </w:t>
      </w:r>
      <w:r w:rsidRPr="00363529">
        <w:rPr>
          <w:b/>
          <w:sz w:val="22"/>
          <w:szCs w:val="22"/>
        </w:rPr>
        <w:t>ревизионной комиссии</w:t>
      </w:r>
      <w:bookmarkEnd w:id="4"/>
    </w:p>
    <w:p w:rsidR="0093730B" w:rsidRPr="00363529" w:rsidRDefault="0093730B" w:rsidP="00B30CF3">
      <w:pPr>
        <w:pStyle w:val="29"/>
        <w:shd w:val="clear" w:color="auto" w:fill="auto"/>
        <w:tabs>
          <w:tab w:val="left" w:pos="1291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2207" w:rsidRPr="00363529" w:rsidRDefault="00E52207" w:rsidP="00B30CF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 xml:space="preserve">По решению </w:t>
      </w:r>
      <w:r w:rsidR="006B3930" w:rsidRPr="00363529">
        <w:rPr>
          <w:sz w:val="22"/>
          <w:szCs w:val="22"/>
        </w:rPr>
        <w:t>О</w:t>
      </w:r>
      <w:r w:rsidRPr="00363529">
        <w:rPr>
          <w:sz w:val="22"/>
          <w:szCs w:val="22"/>
        </w:rPr>
        <w:t xml:space="preserve">бщего собрания акционеров членам ревизионной комиссии </w:t>
      </w:r>
      <w:r w:rsidR="00FC0B3D" w:rsidRPr="00363529">
        <w:rPr>
          <w:sz w:val="22"/>
          <w:szCs w:val="22"/>
        </w:rPr>
        <w:t>Банка</w:t>
      </w:r>
      <w:r w:rsidRPr="00363529">
        <w:rPr>
          <w:sz w:val="22"/>
          <w:szCs w:val="22"/>
        </w:rPr>
        <w:t xml:space="preserve">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</w:t>
      </w:r>
      <w:r w:rsidR="006B3930" w:rsidRPr="00363529">
        <w:rPr>
          <w:sz w:val="22"/>
          <w:szCs w:val="22"/>
        </w:rPr>
        <w:t>О</w:t>
      </w:r>
      <w:r w:rsidRPr="00363529">
        <w:rPr>
          <w:sz w:val="22"/>
          <w:szCs w:val="22"/>
        </w:rPr>
        <w:t>бщего собрания акционеров.</w:t>
      </w:r>
    </w:p>
    <w:p w:rsidR="0093730B" w:rsidRPr="00363529" w:rsidRDefault="002012D3" w:rsidP="002012D3">
      <w:pPr>
        <w:pStyle w:val="29"/>
        <w:shd w:val="clear" w:color="auto" w:fill="auto"/>
        <w:tabs>
          <w:tab w:val="left" w:pos="1291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363529">
        <w:rPr>
          <w:rStyle w:val="fontstyle01"/>
          <w:rFonts w:ascii="Times New Roman" w:hAnsi="Times New Roman"/>
          <w:color w:val="auto"/>
          <w:sz w:val="22"/>
          <w:szCs w:val="22"/>
        </w:rPr>
        <w:t>Р</w:t>
      </w:r>
      <w:r w:rsidR="009F2499" w:rsidRPr="00363529">
        <w:rPr>
          <w:rStyle w:val="fontstyle01"/>
          <w:rFonts w:ascii="Times New Roman" w:hAnsi="Times New Roman"/>
          <w:color w:val="auto"/>
          <w:sz w:val="22"/>
          <w:szCs w:val="22"/>
        </w:rPr>
        <w:t>екомендации по размеру выплачиваемых членам ревизионной комиссии</w:t>
      </w:r>
      <w:r w:rsidRPr="003635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Б</w:t>
      </w:r>
      <w:r w:rsidR="009F2499" w:rsidRPr="003635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анка вознаграждений и компенсаций </w:t>
      </w:r>
      <w:r w:rsidRPr="00363529">
        <w:rPr>
          <w:rStyle w:val="fontstyle01"/>
          <w:rFonts w:ascii="Times New Roman" w:hAnsi="Times New Roman"/>
          <w:color w:val="auto"/>
          <w:sz w:val="22"/>
          <w:szCs w:val="22"/>
        </w:rPr>
        <w:t>отнесены Уставом Банка к компетенции Совета директоров.</w:t>
      </w:r>
    </w:p>
    <w:p w:rsidR="009F2499" w:rsidRPr="00363529" w:rsidRDefault="009F2499" w:rsidP="009F2499">
      <w:pPr>
        <w:pStyle w:val="29"/>
        <w:shd w:val="clear" w:color="auto" w:fill="auto"/>
        <w:tabs>
          <w:tab w:val="left" w:pos="1291"/>
        </w:tabs>
        <w:spacing w:before="0" w:after="0"/>
        <w:ind w:firstLine="0"/>
        <w:jc w:val="both"/>
        <w:rPr>
          <w:rFonts w:ascii="Calibri" w:hAnsi="Calibri"/>
          <w:lang w:val="ru-RU"/>
        </w:rPr>
      </w:pPr>
    </w:p>
    <w:p w:rsidR="008B798B" w:rsidRPr="00363529" w:rsidRDefault="008B798B" w:rsidP="00FC0B3D">
      <w:pPr>
        <w:pStyle w:val="13"/>
        <w:shd w:val="clear" w:color="auto" w:fill="auto"/>
        <w:tabs>
          <w:tab w:val="left" w:pos="1276"/>
          <w:tab w:val="left" w:pos="2435"/>
        </w:tabs>
        <w:spacing w:before="0" w:after="0" w:line="240" w:lineRule="auto"/>
        <w:ind w:firstLine="709"/>
        <w:rPr>
          <w:sz w:val="22"/>
          <w:szCs w:val="22"/>
        </w:rPr>
      </w:pPr>
      <w:r w:rsidRPr="00363529">
        <w:rPr>
          <w:sz w:val="22"/>
          <w:szCs w:val="22"/>
        </w:rPr>
        <w:t xml:space="preserve">8. </w:t>
      </w:r>
      <w:bookmarkStart w:id="5" w:name="bookmark5"/>
      <w:r w:rsidR="00FC0B3D" w:rsidRPr="00363529">
        <w:rPr>
          <w:sz w:val="22"/>
          <w:szCs w:val="22"/>
        </w:rPr>
        <w:t xml:space="preserve"> </w:t>
      </w:r>
      <w:r w:rsidR="00FC0B3D" w:rsidRPr="00363529">
        <w:rPr>
          <w:sz w:val="22"/>
          <w:szCs w:val="22"/>
        </w:rPr>
        <w:tab/>
      </w:r>
      <w:r w:rsidRPr="00363529">
        <w:rPr>
          <w:sz w:val="22"/>
          <w:szCs w:val="22"/>
        </w:rPr>
        <w:t xml:space="preserve">Хранение документов </w:t>
      </w:r>
      <w:r w:rsidR="005A1EED" w:rsidRPr="00363529">
        <w:rPr>
          <w:sz w:val="22"/>
          <w:szCs w:val="22"/>
        </w:rPr>
        <w:t>р</w:t>
      </w:r>
      <w:r w:rsidRPr="00363529">
        <w:rPr>
          <w:sz w:val="22"/>
          <w:szCs w:val="22"/>
        </w:rPr>
        <w:t>евизионной комиссии</w:t>
      </w:r>
      <w:bookmarkEnd w:id="5"/>
    </w:p>
    <w:p w:rsidR="00FC0B3D" w:rsidRPr="00363529" w:rsidRDefault="00FC0B3D" w:rsidP="00FC0B3D">
      <w:pPr>
        <w:pStyle w:val="13"/>
        <w:shd w:val="clear" w:color="auto" w:fill="auto"/>
        <w:tabs>
          <w:tab w:val="left" w:pos="1276"/>
          <w:tab w:val="left" w:pos="2435"/>
        </w:tabs>
        <w:spacing w:before="0" w:after="0" w:line="240" w:lineRule="auto"/>
        <w:ind w:firstLine="709"/>
        <w:rPr>
          <w:sz w:val="22"/>
          <w:szCs w:val="22"/>
        </w:rPr>
      </w:pPr>
    </w:p>
    <w:p w:rsidR="008B798B" w:rsidRPr="00363529" w:rsidRDefault="008B798B" w:rsidP="009B0FA4">
      <w:pPr>
        <w:pStyle w:val="29"/>
        <w:numPr>
          <w:ilvl w:val="1"/>
          <w:numId w:val="6"/>
        </w:numPr>
        <w:shd w:val="clear" w:color="auto" w:fill="auto"/>
        <w:tabs>
          <w:tab w:val="left" w:pos="1223"/>
        </w:tabs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 xml:space="preserve">Оригиналы протоколов заседаний, </w:t>
      </w:r>
      <w:r w:rsidR="008D194A" w:rsidRPr="00363529">
        <w:rPr>
          <w:sz w:val="22"/>
          <w:szCs w:val="22"/>
        </w:rPr>
        <w:t xml:space="preserve">требования акционера (акционеров) Банка </w:t>
      </w:r>
      <w:r w:rsidR="00142A56" w:rsidRPr="00363529">
        <w:rPr>
          <w:sz w:val="22"/>
          <w:szCs w:val="22"/>
        </w:rPr>
        <w:t xml:space="preserve">о </w:t>
      </w:r>
      <w:r w:rsidR="008D194A" w:rsidRPr="00363529">
        <w:rPr>
          <w:sz w:val="22"/>
          <w:szCs w:val="22"/>
        </w:rPr>
        <w:t>проведени</w:t>
      </w:r>
      <w:r w:rsidR="00142A56" w:rsidRPr="00363529">
        <w:rPr>
          <w:sz w:val="22"/>
          <w:szCs w:val="22"/>
        </w:rPr>
        <w:t>и</w:t>
      </w:r>
      <w:r w:rsidR="008D194A" w:rsidRPr="00363529">
        <w:rPr>
          <w:sz w:val="22"/>
          <w:szCs w:val="22"/>
        </w:rPr>
        <w:t xml:space="preserve"> проверки (ревизии), </w:t>
      </w:r>
      <w:r w:rsidRPr="00363529">
        <w:rPr>
          <w:sz w:val="22"/>
          <w:szCs w:val="22"/>
        </w:rPr>
        <w:t>а также материалы проверок (ревизий) хранятся у председателя ревизионной комиссии.</w:t>
      </w:r>
    </w:p>
    <w:p w:rsidR="008B798B" w:rsidRPr="00363529" w:rsidRDefault="008B798B" w:rsidP="00FC0B3D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 xml:space="preserve">Не позднее чем за 3 рабочих дня до даты проведения </w:t>
      </w:r>
      <w:r w:rsidR="006B3930" w:rsidRPr="00363529">
        <w:rPr>
          <w:sz w:val="22"/>
          <w:szCs w:val="22"/>
          <w:lang w:val="ru-RU"/>
        </w:rPr>
        <w:t>О</w:t>
      </w:r>
      <w:r w:rsidR="00615839" w:rsidRPr="00363529">
        <w:rPr>
          <w:sz w:val="22"/>
          <w:szCs w:val="22"/>
          <w:lang w:val="ru-RU"/>
        </w:rPr>
        <w:t>бщего</w:t>
      </w:r>
      <w:r w:rsidRPr="00363529">
        <w:rPr>
          <w:sz w:val="22"/>
          <w:szCs w:val="22"/>
        </w:rPr>
        <w:t xml:space="preserve"> собрания акционеров, на котором рассматривается вопрос об избрании ревизионной комиссии, председатель ревизионной комиссии сдает указанные документы на хранение в Банк корпоративному секретарю, о чем</w:t>
      </w:r>
      <w:r w:rsidR="00FC0B3D" w:rsidRPr="00363529">
        <w:rPr>
          <w:sz w:val="22"/>
          <w:szCs w:val="22"/>
        </w:rPr>
        <w:t xml:space="preserve"> с</w:t>
      </w:r>
      <w:r w:rsidRPr="00363529">
        <w:rPr>
          <w:sz w:val="22"/>
          <w:szCs w:val="22"/>
        </w:rPr>
        <w:t>оставляется соответствующий акт.</w:t>
      </w:r>
    </w:p>
    <w:p w:rsidR="008B798B" w:rsidRPr="00363529" w:rsidRDefault="008B798B" w:rsidP="009B0FA4">
      <w:pPr>
        <w:pStyle w:val="29"/>
        <w:numPr>
          <w:ilvl w:val="1"/>
          <w:numId w:val="6"/>
        </w:numPr>
        <w:shd w:val="clear" w:color="auto" w:fill="auto"/>
        <w:tabs>
          <w:tab w:val="left" w:pos="1227"/>
        </w:tabs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 xml:space="preserve">Банк обязан хранить заключения </w:t>
      </w:r>
      <w:r w:rsidR="00413365" w:rsidRPr="00363529">
        <w:rPr>
          <w:sz w:val="22"/>
          <w:szCs w:val="22"/>
        </w:rPr>
        <w:t>р</w:t>
      </w:r>
      <w:r w:rsidRPr="00363529">
        <w:rPr>
          <w:sz w:val="22"/>
          <w:szCs w:val="22"/>
        </w:rPr>
        <w:t>евизионной комиссии и обеспечить</w:t>
      </w:r>
      <w:r w:rsidR="00FC0B3D" w:rsidRPr="00363529">
        <w:rPr>
          <w:sz w:val="22"/>
          <w:szCs w:val="22"/>
        </w:rPr>
        <w:t xml:space="preserve"> </w:t>
      </w:r>
      <w:r w:rsidRPr="00363529">
        <w:rPr>
          <w:sz w:val="22"/>
          <w:szCs w:val="22"/>
        </w:rPr>
        <w:t>акционерам доступ к ним в порядке, установленном законодательством</w:t>
      </w:r>
      <w:r w:rsidR="00FC0B3D" w:rsidRPr="00363529">
        <w:rPr>
          <w:sz w:val="22"/>
          <w:szCs w:val="22"/>
        </w:rPr>
        <w:t xml:space="preserve"> </w:t>
      </w:r>
      <w:r w:rsidRPr="00363529">
        <w:rPr>
          <w:sz w:val="22"/>
          <w:szCs w:val="22"/>
        </w:rPr>
        <w:t>Российской Федерации.</w:t>
      </w:r>
    </w:p>
    <w:p w:rsidR="00703FC3" w:rsidRPr="00363529" w:rsidRDefault="00703FC3" w:rsidP="0033563E">
      <w:pPr>
        <w:ind w:firstLine="709"/>
      </w:pPr>
    </w:p>
    <w:p w:rsidR="00D547DC" w:rsidRPr="00363529" w:rsidRDefault="008B798B" w:rsidP="00FC0B3D">
      <w:pPr>
        <w:tabs>
          <w:tab w:val="left" w:pos="1276"/>
        </w:tabs>
        <w:ind w:firstLine="709"/>
        <w:rPr>
          <w:b/>
          <w:sz w:val="22"/>
          <w:szCs w:val="22"/>
        </w:rPr>
      </w:pPr>
      <w:r w:rsidRPr="00363529">
        <w:rPr>
          <w:b/>
          <w:sz w:val="22"/>
          <w:szCs w:val="22"/>
        </w:rPr>
        <w:t>9</w:t>
      </w:r>
      <w:r w:rsidR="00D547DC" w:rsidRPr="00363529">
        <w:rPr>
          <w:b/>
          <w:sz w:val="22"/>
          <w:szCs w:val="22"/>
        </w:rPr>
        <w:t xml:space="preserve">. </w:t>
      </w:r>
      <w:r w:rsidR="00C14458" w:rsidRPr="00363529">
        <w:rPr>
          <w:b/>
          <w:sz w:val="22"/>
          <w:szCs w:val="22"/>
        </w:rPr>
        <w:tab/>
      </w:r>
      <w:r w:rsidR="00D547DC" w:rsidRPr="00363529">
        <w:rPr>
          <w:b/>
          <w:sz w:val="22"/>
          <w:szCs w:val="22"/>
        </w:rPr>
        <w:t xml:space="preserve">Заключительные положения </w:t>
      </w:r>
    </w:p>
    <w:p w:rsidR="0033563E" w:rsidRPr="00363529" w:rsidRDefault="0033563E" w:rsidP="00FC0B3D">
      <w:pPr>
        <w:tabs>
          <w:tab w:val="left" w:pos="1418"/>
        </w:tabs>
        <w:ind w:firstLine="709"/>
        <w:rPr>
          <w:b/>
          <w:sz w:val="22"/>
          <w:szCs w:val="22"/>
        </w:rPr>
      </w:pPr>
    </w:p>
    <w:p w:rsidR="00D547DC" w:rsidRPr="00363529" w:rsidRDefault="008B798B" w:rsidP="00FC0B3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>9</w:t>
      </w:r>
      <w:r w:rsidR="00D547DC" w:rsidRPr="00363529">
        <w:rPr>
          <w:sz w:val="22"/>
          <w:szCs w:val="22"/>
        </w:rPr>
        <w:t xml:space="preserve">.1. </w:t>
      </w:r>
      <w:r w:rsidR="00C14458" w:rsidRPr="00363529">
        <w:rPr>
          <w:sz w:val="22"/>
          <w:szCs w:val="22"/>
        </w:rPr>
        <w:tab/>
      </w:r>
      <w:r w:rsidR="00D547DC" w:rsidRPr="00363529">
        <w:rPr>
          <w:sz w:val="22"/>
          <w:szCs w:val="22"/>
        </w:rPr>
        <w:t xml:space="preserve">Настоящее Положение, а также изменения и дополнения к нему, утверждаются </w:t>
      </w:r>
      <w:r w:rsidR="00615839" w:rsidRPr="00363529">
        <w:rPr>
          <w:sz w:val="22"/>
          <w:szCs w:val="22"/>
        </w:rPr>
        <w:t>О</w:t>
      </w:r>
      <w:r w:rsidR="00BB2B34" w:rsidRPr="00363529">
        <w:rPr>
          <w:sz w:val="22"/>
          <w:szCs w:val="22"/>
        </w:rPr>
        <w:t>бщим собранием акционеров</w:t>
      </w:r>
      <w:r w:rsidR="00D547DC" w:rsidRPr="00363529">
        <w:rPr>
          <w:sz w:val="22"/>
          <w:szCs w:val="22"/>
        </w:rPr>
        <w:t xml:space="preserve"> Банка. </w:t>
      </w:r>
    </w:p>
    <w:p w:rsidR="005D3664" w:rsidRPr="00363529" w:rsidRDefault="008B798B" w:rsidP="00FC0B3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63529">
        <w:rPr>
          <w:sz w:val="22"/>
          <w:szCs w:val="22"/>
        </w:rPr>
        <w:t>9</w:t>
      </w:r>
      <w:r w:rsidR="00D547DC" w:rsidRPr="00363529">
        <w:rPr>
          <w:sz w:val="22"/>
          <w:szCs w:val="22"/>
        </w:rPr>
        <w:t xml:space="preserve">.2. </w:t>
      </w:r>
      <w:r w:rsidR="00C14458" w:rsidRPr="00363529">
        <w:rPr>
          <w:sz w:val="22"/>
          <w:szCs w:val="22"/>
        </w:rPr>
        <w:tab/>
      </w:r>
      <w:r w:rsidR="00D547DC" w:rsidRPr="00363529">
        <w:rPr>
          <w:sz w:val="22"/>
          <w:szCs w:val="22"/>
        </w:rPr>
        <w:t>Если в результате изменения законодательства Российской Федерации или Устава Банка отдельные статьи настоящего Положения вступают с ними в противоречие, Положение применяется</w:t>
      </w:r>
      <w:r w:rsidR="005D3664" w:rsidRPr="00363529">
        <w:rPr>
          <w:sz w:val="22"/>
          <w:szCs w:val="22"/>
        </w:rPr>
        <w:t xml:space="preserve"> в части, не противоречащей действующему законодательству и Уставу Банка.</w:t>
      </w:r>
    </w:p>
    <w:p w:rsidR="00F26B44" w:rsidRDefault="00F26B44" w:rsidP="00FC0B3D">
      <w:pPr>
        <w:tabs>
          <w:tab w:val="left" w:pos="1276"/>
        </w:tabs>
        <w:ind w:firstLine="709"/>
        <w:jc w:val="both"/>
        <w:rPr>
          <w:color w:val="FF0000"/>
        </w:rPr>
      </w:pPr>
    </w:p>
    <w:p w:rsidR="00F26B44" w:rsidRDefault="00F26B44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</w:p>
    <w:p w:rsidR="00363529" w:rsidRDefault="00363529" w:rsidP="00362FB6">
      <w:pPr>
        <w:ind w:firstLine="709"/>
        <w:jc w:val="both"/>
        <w:rPr>
          <w:color w:val="FF0000"/>
        </w:rPr>
      </w:pPr>
      <w:bookmarkStart w:id="6" w:name="_GoBack"/>
      <w:bookmarkEnd w:id="6"/>
    </w:p>
    <w:sectPr w:rsidR="00363529" w:rsidSect="007309E8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74" w:rsidRDefault="005E2D74">
      <w:r>
        <w:separator/>
      </w:r>
    </w:p>
  </w:endnote>
  <w:endnote w:type="continuationSeparator" w:id="0">
    <w:p w:rsidR="005E2D74" w:rsidRDefault="005E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B8" w:rsidRPr="009D0405" w:rsidRDefault="00AE71B8" w:rsidP="009D0405">
    <w:pPr>
      <w:pStyle w:val="a7"/>
      <w:ind w:right="-2"/>
      <w:jc w:val="center"/>
      <w:rPr>
        <w:sz w:val="22"/>
        <w:szCs w:val="22"/>
      </w:rPr>
    </w:pPr>
    <w:r w:rsidRPr="009D0405">
      <w:rPr>
        <w:rStyle w:val="af"/>
        <w:sz w:val="22"/>
        <w:szCs w:val="22"/>
      </w:rPr>
      <w:fldChar w:fldCharType="begin"/>
    </w:r>
    <w:r w:rsidRPr="009D0405">
      <w:rPr>
        <w:rStyle w:val="af"/>
        <w:sz w:val="22"/>
        <w:szCs w:val="22"/>
      </w:rPr>
      <w:instrText xml:space="preserve"> PAGE </w:instrText>
    </w:r>
    <w:r w:rsidRPr="009D0405">
      <w:rPr>
        <w:rStyle w:val="af"/>
        <w:sz w:val="22"/>
        <w:szCs w:val="22"/>
      </w:rPr>
      <w:fldChar w:fldCharType="separate"/>
    </w:r>
    <w:r>
      <w:rPr>
        <w:rStyle w:val="af"/>
        <w:noProof/>
        <w:sz w:val="22"/>
        <w:szCs w:val="22"/>
      </w:rPr>
      <w:t>18</w:t>
    </w:r>
    <w:r w:rsidRPr="009D0405">
      <w:rPr>
        <w:rStyle w:val="af"/>
        <w:sz w:val="22"/>
        <w:szCs w:val="22"/>
      </w:rPr>
      <w:fldChar w:fldCharType="end"/>
    </w:r>
  </w:p>
  <w:p w:rsidR="00FC3423" w:rsidRDefault="00FC3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B8" w:rsidRPr="004130E0" w:rsidRDefault="00AE71B8" w:rsidP="004130E0">
    <w:pPr>
      <w:pStyle w:val="a7"/>
      <w:jc w:val="center"/>
      <w:rPr>
        <w:sz w:val="22"/>
        <w:szCs w:val="22"/>
      </w:rPr>
    </w:pPr>
    <w:r w:rsidRPr="004130E0">
      <w:rPr>
        <w:sz w:val="22"/>
        <w:szCs w:val="22"/>
      </w:rPr>
      <w:fldChar w:fldCharType="begin"/>
    </w:r>
    <w:r w:rsidRPr="004130E0">
      <w:rPr>
        <w:sz w:val="22"/>
        <w:szCs w:val="22"/>
      </w:rPr>
      <w:instrText>PAGE   \* MERGEFORMAT</w:instrText>
    </w:r>
    <w:r w:rsidRPr="004130E0">
      <w:rPr>
        <w:sz w:val="22"/>
        <w:szCs w:val="22"/>
      </w:rPr>
      <w:fldChar w:fldCharType="separate"/>
    </w:r>
    <w:r w:rsidR="008F1478">
      <w:rPr>
        <w:noProof/>
        <w:sz w:val="22"/>
        <w:szCs w:val="22"/>
      </w:rPr>
      <w:t>2</w:t>
    </w:r>
    <w:r w:rsidRPr="004130E0">
      <w:rPr>
        <w:sz w:val="22"/>
        <w:szCs w:val="22"/>
      </w:rPr>
      <w:fldChar w:fldCharType="end"/>
    </w:r>
  </w:p>
  <w:p w:rsidR="00AE71B8" w:rsidRDefault="00AE71B8">
    <w:pPr>
      <w:pStyle w:val="a7"/>
      <w:ind w:right="360"/>
    </w:pPr>
  </w:p>
  <w:p w:rsidR="00FC3423" w:rsidRDefault="00FC34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B8" w:rsidRPr="00482233" w:rsidRDefault="00AE71B8">
    <w:pPr>
      <w:pStyle w:val="a7"/>
      <w:jc w:val="center"/>
      <w:rPr>
        <w:sz w:val="22"/>
        <w:szCs w:val="22"/>
      </w:rPr>
    </w:pPr>
    <w:r w:rsidRPr="00482233">
      <w:rPr>
        <w:sz w:val="22"/>
        <w:szCs w:val="22"/>
      </w:rPr>
      <w:fldChar w:fldCharType="begin"/>
    </w:r>
    <w:r w:rsidRPr="00482233">
      <w:rPr>
        <w:sz w:val="22"/>
        <w:szCs w:val="22"/>
      </w:rPr>
      <w:instrText>PAGE   \* MERGEFORMAT</w:instrText>
    </w:r>
    <w:r w:rsidRPr="00482233">
      <w:rPr>
        <w:sz w:val="22"/>
        <w:szCs w:val="22"/>
      </w:rPr>
      <w:fldChar w:fldCharType="separate"/>
    </w:r>
    <w:r w:rsidR="008F1478">
      <w:rPr>
        <w:noProof/>
        <w:sz w:val="22"/>
        <w:szCs w:val="22"/>
      </w:rPr>
      <w:t>1</w:t>
    </w:r>
    <w:r w:rsidRPr="00482233">
      <w:rPr>
        <w:sz w:val="22"/>
        <w:szCs w:val="22"/>
      </w:rPr>
      <w:fldChar w:fldCharType="end"/>
    </w:r>
  </w:p>
  <w:p w:rsidR="00AE71B8" w:rsidRDefault="00AE71B8">
    <w:pPr>
      <w:pStyle w:val="a7"/>
      <w:jc w:val="right"/>
      <w:rPr>
        <w:sz w:val="20"/>
      </w:rPr>
    </w:pPr>
  </w:p>
  <w:p w:rsidR="00FC3423" w:rsidRDefault="00FC3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74" w:rsidRDefault="005E2D74">
      <w:r>
        <w:separator/>
      </w:r>
    </w:p>
  </w:footnote>
  <w:footnote w:type="continuationSeparator" w:id="0">
    <w:p w:rsidR="005E2D74" w:rsidRDefault="005E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80B"/>
    <w:multiLevelType w:val="multilevel"/>
    <w:tmpl w:val="6F2C860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93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12741E35"/>
    <w:multiLevelType w:val="singleLevel"/>
    <w:tmpl w:val="D4267644"/>
    <w:lvl w:ilvl="0">
      <w:start w:val="1"/>
      <w:numFmt w:val="bullet"/>
      <w:pStyle w:val="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069028F"/>
    <w:multiLevelType w:val="hybridMultilevel"/>
    <w:tmpl w:val="443C2870"/>
    <w:lvl w:ilvl="0" w:tplc="9EFE0BF8">
      <w:start w:val="1"/>
      <w:numFmt w:val="bullet"/>
      <w:pStyle w:val="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34BB291C"/>
    <w:multiLevelType w:val="multilevel"/>
    <w:tmpl w:val="522E0D20"/>
    <w:lvl w:ilvl="0">
      <w:start w:val="1"/>
      <w:numFmt w:val="decimal"/>
      <w:lvlText w:val="%1."/>
      <w:lvlJc w:val="left"/>
      <w:pPr>
        <w:ind w:left="1439" w:hanging="7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3E992741"/>
    <w:multiLevelType w:val="multilevel"/>
    <w:tmpl w:val="6694A37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4815E45"/>
    <w:multiLevelType w:val="multilevel"/>
    <w:tmpl w:val="89227A8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AD5005E"/>
    <w:multiLevelType w:val="singleLevel"/>
    <w:tmpl w:val="87006F80"/>
    <w:lvl w:ilvl="0">
      <w:numFmt w:val="bullet"/>
      <w:pStyle w:val="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41860DD"/>
    <w:multiLevelType w:val="multilevel"/>
    <w:tmpl w:val="14AE9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BAA0F21"/>
    <w:multiLevelType w:val="multilevel"/>
    <w:tmpl w:val="14AE9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6C"/>
    <w:rsid w:val="00001163"/>
    <w:rsid w:val="00002A1E"/>
    <w:rsid w:val="00002D17"/>
    <w:rsid w:val="00010C02"/>
    <w:rsid w:val="0001606F"/>
    <w:rsid w:val="00016F8D"/>
    <w:rsid w:val="00021AF8"/>
    <w:rsid w:val="00025C3C"/>
    <w:rsid w:val="00025D02"/>
    <w:rsid w:val="000303D0"/>
    <w:rsid w:val="00030B86"/>
    <w:rsid w:val="00031725"/>
    <w:rsid w:val="0003489B"/>
    <w:rsid w:val="00035C5B"/>
    <w:rsid w:val="00036141"/>
    <w:rsid w:val="000473F1"/>
    <w:rsid w:val="000474B4"/>
    <w:rsid w:val="00057A26"/>
    <w:rsid w:val="0006239D"/>
    <w:rsid w:val="000654CF"/>
    <w:rsid w:val="00066913"/>
    <w:rsid w:val="00067A13"/>
    <w:rsid w:val="00067CD3"/>
    <w:rsid w:val="0007143B"/>
    <w:rsid w:val="0007265E"/>
    <w:rsid w:val="00075391"/>
    <w:rsid w:val="00075541"/>
    <w:rsid w:val="00081F28"/>
    <w:rsid w:val="00082754"/>
    <w:rsid w:val="00082F62"/>
    <w:rsid w:val="00084A99"/>
    <w:rsid w:val="000867AA"/>
    <w:rsid w:val="000914FA"/>
    <w:rsid w:val="00094273"/>
    <w:rsid w:val="000A2715"/>
    <w:rsid w:val="000A2937"/>
    <w:rsid w:val="000A5832"/>
    <w:rsid w:val="000A67C0"/>
    <w:rsid w:val="000A7A86"/>
    <w:rsid w:val="000B6008"/>
    <w:rsid w:val="000C0740"/>
    <w:rsid w:val="000C2B7D"/>
    <w:rsid w:val="000C65CF"/>
    <w:rsid w:val="000C7380"/>
    <w:rsid w:val="000D28AA"/>
    <w:rsid w:val="000D792D"/>
    <w:rsid w:val="000E047A"/>
    <w:rsid w:val="000E1ACD"/>
    <w:rsid w:val="000E269B"/>
    <w:rsid w:val="000E4C92"/>
    <w:rsid w:val="000E79C8"/>
    <w:rsid w:val="000F1DF9"/>
    <w:rsid w:val="000F21F5"/>
    <w:rsid w:val="000F6C92"/>
    <w:rsid w:val="0012287A"/>
    <w:rsid w:val="00122956"/>
    <w:rsid w:val="00127C2A"/>
    <w:rsid w:val="00130555"/>
    <w:rsid w:val="001315B8"/>
    <w:rsid w:val="00134D49"/>
    <w:rsid w:val="00142229"/>
    <w:rsid w:val="00142A56"/>
    <w:rsid w:val="0015201B"/>
    <w:rsid w:val="00160837"/>
    <w:rsid w:val="00175056"/>
    <w:rsid w:val="00176D54"/>
    <w:rsid w:val="00177F9B"/>
    <w:rsid w:val="00181B1D"/>
    <w:rsid w:val="00182675"/>
    <w:rsid w:val="00183AE9"/>
    <w:rsid w:val="001844BB"/>
    <w:rsid w:val="00191D71"/>
    <w:rsid w:val="001A2107"/>
    <w:rsid w:val="001A2F93"/>
    <w:rsid w:val="001A3F08"/>
    <w:rsid w:val="001A6DCB"/>
    <w:rsid w:val="001B2D53"/>
    <w:rsid w:val="001B77EB"/>
    <w:rsid w:val="001C2397"/>
    <w:rsid w:val="001C3E69"/>
    <w:rsid w:val="001C6BA0"/>
    <w:rsid w:val="001C70ED"/>
    <w:rsid w:val="001D2AF3"/>
    <w:rsid w:val="001D4E2D"/>
    <w:rsid w:val="001D58CD"/>
    <w:rsid w:val="001D753E"/>
    <w:rsid w:val="001D7C57"/>
    <w:rsid w:val="001D7CAD"/>
    <w:rsid w:val="001E2653"/>
    <w:rsid w:val="001E2885"/>
    <w:rsid w:val="001E3A11"/>
    <w:rsid w:val="001E3F02"/>
    <w:rsid w:val="001E4A44"/>
    <w:rsid w:val="001E7286"/>
    <w:rsid w:val="001F03F2"/>
    <w:rsid w:val="001F2831"/>
    <w:rsid w:val="001F2937"/>
    <w:rsid w:val="001F3E84"/>
    <w:rsid w:val="002012D3"/>
    <w:rsid w:val="00202700"/>
    <w:rsid w:val="002034CE"/>
    <w:rsid w:val="00205A1C"/>
    <w:rsid w:val="00211B72"/>
    <w:rsid w:val="00211E6E"/>
    <w:rsid w:val="00213C1D"/>
    <w:rsid w:val="0021458B"/>
    <w:rsid w:val="002160E6"/>
    <w:rsid w:val="0021701C"/>
    <w:rsid w:val="002218BD"/>
    <w:rsid w:val="00222168"/>
    <w:rsid w:val="00225881"/>
    <w:rsid w:val="00225E4B"/>
    <w:rsid w:val="00226A79"/>
    <w:rsid w:val="00241552"/>
    <w:rsid w:val="0024398A"/>
    <w:rsid w:val="0024573F"/>
    <w:rsid w:val="002460E7"/>
    <w:rsid w:val="00251434"/>
    <w:rsid w:val="00253F52"/>
    <w:rsid w:val="002540C0"/>
    <w:rsid w:val="00256AEE"/>
    <w:rsid w:val="00263216"/>
    <w:rsid w:val="002663F3"/>
    <w:rsid w:val="002668D4"/>
    <w:rsid w:val="002708D4"/>
    <w:rsid w:val="002725D8"/>
    <w:rsid w:val="002743DA"/>
    <w:rsid w:val="0028127A"/>
    <w:rsid w:val="00282192"/>
    <w:rsid w:val="00283E56"/>
    <w:rsid w:val="0028798D"/>
    <w:rsid w:val="00287F3E"/>
    <w:rsid w:val="002918EE"/>
    <w:rsid w:val="002918FA"/>
    <w:rsid w:val="00294839"/>
    <w:rsid w:val="00294FDE"/>
    <w:rsid w:val="00296C3D"/>
    <w:rsid w:val="002971B1"/>
    <w:rsid w:val="002A1B0B"/>
    <w:rsid w:val="002A24EE"/>
    <w:rsid w:val="002A2C52"/>
    <w:rsid w:val="002A2F1E"/>
    <w:rsid w:val="002A38C1"/>
    <w:rsid w:val="002A4E44"/>
    <w:rsid w:val="002A6D89"/>
    <w:rsid w:val="002B4836"/>
    <w:rsid w:val="002B5A6E"/>
    <w:rsid w:val="002B6D11"/>
    <w:rsid w:val="002C0684"/>
    <w:rsid w:val="002C6288"/>
    <w:rsid w:val="002D11CB"/>
    <w:rsid w:val="002D1A75"/>
    <w:rsid w:val="002D1E57"/>
    <w:rsid w:val="002D449C"/>
    <w:rsid w:val="002D6EBF"/>
    <w:rsid w:val="002E0E73"/>
    <w:rsid w:val="002E3EA7"/>
    <w:rsid w:val="002E567A"/>
    <w:rsid w:val="002E5903"/>
    <w:rsid w:val="002E6C2D"/>
    <w:rsid w:val="002F01EC"/>
    <w:rsid w:val="002F6A63"/>
    <w:rsid w:val="00301201"/>
    <w:rsid w:val="00301283"/>
    <w:rsid w:val="00301E15"/>
    <w:rsid w:val="0030210D"/>
    <w:rsid w:val="0030260B"/>
    <w:rsid w:val="00302D4F"/>
    <w:rsid w:val="00303F33"/>
    <w:rsid w:val="003050AF"/>
    <w:rsid w:val="00305405"/>
    <w:rsid w:val="00314449"/>
    <w:rsid w:val="0032509C"/>
    <w:rsid w:val="003309F6"/>
    <w:rsid w:val="003312A9"/>
    <w:rsid w:val="00331C56"/>
    <w:rsid w:val="00331DAB"/>
    <w:rsid w:val="00334BB6"/>
    <w:rsid w:val="0033563E"/>
    <w:rsid w:val="003357D9"/>
    <w:rsid w:val="00335F51"/>
    <w:rsid w:val="00336AF7"/>
    <w:rsid w:val="00340397"/>
    <w:rsid w:val="00340666"/>
    <w:rsid w:val="00341254"/>
    <w:rsid w:val="0034196B"/>
    <w:rsid w:val="00341A9A"/>
    <w:rsid w:val="003432D8"/>
    <w:rsid w:val="0034763B"/>
    <w:rsid w:val="00350792"/>
    <w:rsid w:val="00353291"/>
    <w:rsid w:val="0035413D"/>
    <w:rsid w:val="00356D8C"/>
    <w:rsid w:val="00362FB6"/>
    <w:rsid w:val="00363529"/>
    <w:rsid w:val="00364B52"/>
    <w:rsid w:val="00372E7F"/>
    <w:rsid w:val="00373AFC"/>
    <w:rsid w:val="00374E1F"/>
    <w:rsid w:val="0037783F"/>
    <w:rsid w:val="00380224"/>
    <w:rsid w:val="003818E0"/>
    <w:rsid w:val="00382229"/>
    <w:rsid w:val="003842C0"/>
    <w:rsid w:val="003853F0"/>
    <w:rsid w:val="00386A02"/>
    <w:rsid w:val="00387ECA"/>
    <w:rsid w:val="00390243"/>
    <w:rsid w:val="003908CA"/>
    <w:rsid w:val="0039552A"/>
    <w:rsid w:val="003B050A"/>
    <w:rsid w:val="003B1845"/>
    <w:rsid w:val="003B2F9D"/>
    <w:rsid w:val="003B4475"/>
    <w:rsid w:val="003B5FDF"/>
    <w:rsid w:val="003B6276"/>
    <w:rsid w:val="003B6B13"/>
    <w:rsid w:val="003B6B5B"/>
    <w:rsid w:val="003D1241"/>
    <w:rsid w:val="003D1E4C"/>
    <w:rsid w:val="003D1EE0"/>
    <w:rsid w:val="003D3972"/>
    <w:rsid w:val="003D63E4"/>
    <w:rsid w:val="003E307E"/>
    <w:rsid w:val="003E4F0D"/>
    <w:rsid w:val="003E507A"/>
    <w:rsid w:val="003E57D3"/>
    <w:rsid w:val="003E79D9"/>
    <w:rsid w:val="003F1A62"/>
    <w:rsid w:val="003F42DD"/>
    <w:rsid w:val="003F4B72"/>
    <w:rsid w:val="00403A8F"/>
    <w:rsid w:val="00406702"/>
    <w:rsid w:val="0041151E"/>
    <w:rsid w:val="00412344"/>
    <w:rsid w:val="004130E0"/>
    <w:rsid w:val="00413365"/>
    <w:rsid w:val="0041360B"/>
    <w:rsid w:val="00414F1E"/>
    <w:rsid w:val="00416397"/>
    <w:rsid w:val="004216BF"/>
    <w:rsid w:val="00421D12"/>
    <w:rsid w:val="004252CD"/>
    <w:rsid w:val="004272D3"/>
    <w:rsid w:val="00440222"/>
    <w:rsid w:val="004411C7"/>
    <w:rsid w:val="00443777"/>
    <w:rsid w:val="00452D4E"/>
    <w:rsid w:val="0045353C"/>
    <w:rsid w:val="00455D90"/>
    <w:rsid w:val="00460BF3"/>
    <w:rsid w:val="00463EED"/>
    <w:rsid w:val="004646FB"/>
    <w:rsid w:val="00466171"/>
    <w:rsid w:val="0047051D"/>
    <w:rsid w:val="004710EC"/>
    <w:rsid w:val="0048049A"/>
    <w:rsid w:val="00482233"/>
    <w:rsid w:val="00483312"/>
    <w:rsid w:val="004839CB"/>
    <w:rsid w:val="004907B1"/>
    <w:rsid w:val="004938D3"/>
    <w:rsid w:val="004A233C"/>
    <w:rsid w:val="004A77DA"/>
    <w:rsid w:val="004A7F35"/>
    <w:rsid w:val="004B2149"/>
    <w:rsid w:val="004B2333"/>
    <w:rsid w:val="004B2ECC"/>
    <w:rsid w:val="004B5DBE"/>
    <w:rsid w:val="004C3EF4"/>
    <w:rsid w:val="004C4C2D"/>
    <w:rsid w:val="004D246B"/>
    <w:rsid w:val="004E3CBA"/>
    <w:rsid w:val="004E5008"/>
    <w:rsid w:val="004E71A9"/>
    <w:rsid w:val="004E7AB2"/>
    <w:rsid w:val="004F3BCC"/>
    <w:rsid w:val="004F68CD"/>
    <w:rsid w:val="004F7F74"/>
    <w:rsid w:val="00504D82"/>
    <w:rsid w:val="00506683"/>
    <w:rsid w:val="00511043"/>
    <w:rsid w:val="00511E54"/>
    <w:rsid w:val="00511F3A"/>
    <w:rsid w:val="00517CD1"/>
    <w:rsid w:val="00520EFB"/>
    <w:rsid w:val="005253F2"/>
    <w:rsid w:val="00526C0B"/>
    <w:rsid w:val="00531602"/>
    <w:rsid w:val="005324F8"/>
    <w:rsid w:val="005400FD"/>
    <w:rsid w:val="005446F2"/>
    <w:rsid w:val="005529E3"/>
    <w:rsid w:val="00555FC2"/>
    <w:rsid w:val="0055625E"/>
    <w:rsid w:val="0055636B"/>
    <w:rsid w:val="005564F1"/>
    <w:rsid w:val="005622CF"/>
    <w:rsid w:val="00562F00"/>
    <w:rsid w:val="00563455"/>
    <w:rsid w:val="00563E64"/>
    <w:rsid w:val="005673AB"/>
    <w:rsid w:val="00571351"/>
    <w:rsid w:val="005719D8"/>
    <w:rsid w:val="00574A44"/>
    <w:rsid w:val="00575D57"/>
    <w:rsid w:val="00575E36"/>
    <w:rsid w:val="00576F26"/>
    <w:rsid w:val="00580735"/>
    <w:rsid w:val="00581EE8"/>
    <w:rsid w:val="00582FA1"/>
    <w:rsid w:val="005842A1"/>
    <w:rsid w:val="00584A5A"/>
    <w:rsid w:val="00585152"/>
    <w:rsid w:val="005853A5"/>
    <w:rsid w:val="00587E34"/>
    <w:rsid w:val="00590098"/>
    <w:rsid w:val="00590E6D"/>
    <w:rsid w:val="005929ED"/>
    <w:rsid w:val="00593110"/>
    <w:rsid w:val="00594186"/>
    <w:rsid w:val="0059687E"/>
    <w:rsid w:val="005A174B"/>
    <w:rsid w:val="005A1EED"/>
    <w:rsid w:val="005A69CA"/>
    <w:rsid w:val="005B1ACD"/>
    <w:rsid w:val="005B3811"/>
    <w:rsid w:val="005B3ADF"/>
    <w:rsid w:val="005B41C0"/>
    <w:rsid w:val="005B4249"/>
    <w:rsid w:val="005B6808"/>
    <w:rsid w:val="005C3B03"/>
    <w:rsid w:val="005C6AE2"/>
    <w:rsid w:val="005D0A31"/>
    <w:rsid w:val="005D0A47"/>
    <w:rsid w:val="005D1362"/>
    <w:rsid w:val="005D3664"/>
    <w:rsid w:val="005D5411"/>
    <w:rsid w:val="005E1A44"/>
    <w:rsid w:val="005E2039"/>
    <w:rsid w:val="005E2D74"/>
    <w:rsid w:val="005E7218"/>
    <w:rsid w:val="005F641F"/>
    <w:rsid w:val="006029F2"/>
    <w:rsid w:val="00603AB1"/>
    <w:rsid w:val="00606D46"/>
    <w:rsid w:val="006124FF"/>
    <w:rsid w:val="00612B40"/>
    <w:rsid w:val="00614BAD"/>
    <w:rsid w:val="006151BB"/>
    <w:rsid w:val="00615839"/>
    <w:rsid w:val="006164E5"/>
    <w:rsid w:val="006204A2"/>
    <w:rsid w:val="006209A6"/>
    <w:rsid w:val="006234D4"/>
    <w:rsid w:val="0062460E"/>
    <w:rsid w:val="00624AAF"/>
    <w:rsid w:val="00631652"/>
    <w:rsid w:val="00631A8A"/>
    <w:rsid w:val="00632C7C"/>
    <w:rsid w:val="00634F71"/>
    <w:rsid w:val="006364E4"/>
    <w:rsid w:val="00637769"/>
    <w:rsid w:val="0064130A"/>
    <w:rsid w:val="0064547B"/>
    <w:rsid w:val="0064731F"/>
    <w:rsid w:val="00651113"/>
    <w:rsid w:val="00652E28"/>
    <w:rsid w:val="006537BF"/>
    <w:rsid w:val="00654D6B"/>
    <w:rsid w:val="0065630D"/>
    <w:rsid w:val="006620BC"/>
    <w:rsid w:val="006648C5"/>
    <w:rsid w:val="00670191"/>
    <w:rsid w:val="0067160B"/>
    <w:rsid w:val="00672954"/>
    <w:rsid w:val="0067547E"/>
    <w:rsid w:val="00676610"/>
    <w:rsid w:val="00684C94"/>
    <w:rsid w:val="00686417"/>
    <w:rsid w:val="00686A7E"/>
    <w:rsid w:val="0068770B"/>
    <w:rsid w:val="00690109"/>
    <w:rsid w:val="00690CCE"/>
    <w:rsid w:val="006945AD"/>
    <w:rsid w:val="00696060"/>
    <w:rsid w:val="006A08D6"/>
    <w:rsid w:val="006A291F"/>
    <w:rsid w:val="006A4E77"/>
    <w:rsid w:val="006B3069"/>
    <w:rsid w:val="006B3930"/>
    <w:rsid w:val="006B4D55"/>
    <w:rsid w:val="006B6197"/>
    <w:rsid w:val="006B62DF"/>
    <w:rsid w:val="006B668A"/>
    <w:rsid w:val="006B6715"/>
    <w:rsid w:val="006C2E37"/>
    <w:rsid w:val="006C5056"/>
    <w:rsid w:val="006C7B0A"/>
    <w:rsid w:val="006D4254"/>
    <w:rsid w:val="006D5C08"/>
    <w:rsid w:val="006D5E4B"/>
    <w:rsid w:val="006E37DF"/>
    <w:rsid w:val="006E4C24"/>
    <w:rsid w:val="006E5BF7"/>
    <w:rsid w:val="006E6882"/>
    <w:rsid w:val="006F1C20"/>
    <w:rsid w:val="00703FC3"/>
    <w:rsid w:val="00706257"/>
    <w:rsid w:val="00707536"/>
    <w:rsid w:val="00707FEE"/>
    <w:rsid w:val="007148A6"/>
    <w:rsid w:val="00716B28"/>
    <w:rsid w:val="00717705"/>
    <w:rsid w:val="00717FEF"/>
    <w:rsid w:val="007211B9"/>
    <w:rsid w:val="00722EB6"/>
    <w:rsid w:val="0072308B"/>
    <w:rsid w:val="00726586"/>
    <w:rsid w:val="00727060"/>
    <w:rsid w:val="007309E8"/>
    <w:rsid w:val="00730C58"/>
    <w:rsid w:val="007313A6"/>
    <w:rsid w:val="00732399"/>
    <w:rsid w:val="007339E7"/>
    <w:rsid w:val="00737CD3"/>
    <w:rsid w:val="00740844"/>
    <w:rsid w:val="007436B9"/>
    <w:rsid w:val="0074401B"/>
    <w:rsid w:val="00751C64"/>
    <w:rsid w:val="00760604"/>
    <w:rsid w:val="00761A9F"/>
    <w:rsid w:val="00762E48"/>
    <w:rsid w:val="0076511F"/>
    <w:rsid w:val="0076637B"/>
    <w:rsid w:val="00766879"/>
    <w:rsid w:val="00767CB5"/>
    <w:rsid w:val="00771776"/>
    <w:rsid w:val="007722AF"/>
    <w:rsid w:val="00772831"/>
    <w:rsid w:val="00772860"/>
    <w:rsid w:val="00774179"/>
    <w:rsid w:val="00781151"/>
    <w:rsid w:val="00781A65"/>
    <w:rsid w:val="00781E44"/>
    <w:rsid w:val="00787A93"/>
    <w:rsid w:val="00790295"/>
    <w:rsid w:val="00792A3E"/>
    <w:rsid w:val="00794250"/>
    <w:rsid w:val="007942C6"/>
    <w:rsid w:val="007956DA"/>
    <w:rsid w:val="00796C06"/>
    <w:rsid w:val="00796E23"/>
    <w:rsid w:val="007A15B4"/>
    <w:rsid w:val="007A265D"/>
    <w:rsid w:val="007A355D"/>
    <w:rsid w:val="007A43ED"/>
    <w:rsid w:val="007A59DA"/>
    <w:rsid w:val="007B5B80"/>
    <w:rsid w:val="007C4DDE"/>
    <w:rsid w:val="007D19B3"/>
    <w:rsid w:val="007E3A2A"/>
    <w:rsid w:val="007E4180"/>
    <w:rsid w:val="007E478E"/>
    <w:rsid w:val="007F2176"/>
    <w:rsid w:val="007F3FE8"/>
    <w:rsid w:val="007F4CBD"/>
    <w:rsid w:val="007F4F61"/>
    <w:rsid w:val="007F7CBB"/>
    <w:rsid w:val="008022A9"/>
    <w:rsid w:val="00802E4B"/>
    <w:rsid w:val="00804324"/>
    <w:rsid w:val="00805D05"/>
    <w:rsid w:val="00805D5B"/>
    <w:rsid w:val="00811D58"/>
    <w:rsid w:val="00817219"/>
    <w:rsid w:val="00817ED3"/>
    <w:rsid w:val="00825136"/>
    <w:rsid w:val="00826071"/>
    <w:rsid w:val="0082620A"/>
    <w:rsid w:val="00834D48"/>
    <w:rsid w:val="008361D1"/>
    <w:rsid w:val="0085172F"/>
    <w:rsid w:val="008522C5"/>
    <w:rsid w:val="00852AFB"/>
    <w:rsid w:val="00853416"/>
    <w:rsid w:val="00853CC7"/>
    <w:rsid w:val="00854190"/>
    <w:rsid w:val="00854E44"/>
    <w:rsid w:val="008560CE"/>
    <w:rsid w:val="00856D7F"/>
    <w:rsid w:val="00857A6E"/>
    <w:rsid w:val="00864522"/>
    <w:rsid w:val="008724D7"/>
    <w:rsid w:val="00873AE4"/>
    <w:rsid w:val="00875CB9"/>
    <w:rsid w:val="00884332"/>
    <w:rsid w:val="00887CD1"/>
    <w:rsid w:val="00892547"/>
    <w:rsid w:val="00896D93"/>
    <w:rsid w:val="008A5397"/>
    <w:rsid w:val="008A5487"/>
    <w:rsid w:val="008A576F"/>
    <w:rsid w:val="008A5C47"/>
    <w:rsid w:val="008B0C60"/>
    <w:rsid w:val="008B170C"/>
    <w:rsid w:val="008B3F41"/>
    <w:rsid w:val="008B798B"/>
    <w:rsid w:val="008C03CE"/>
    <w:rsid w:val="008C040E"/>
    <w:rsid w:val="008C2069"/>
    <w:rsid w:val="008C2F6A"/>
    <w:rsid w:val="008D100E"/>
    <w:rsid w:val="008D194A"/>
    <w:rsid w:val="008D2C95"/>
    <w:rsid w:val="008D3F48"/>
    <w:rsid w:val="008D71F7"/>
    <w:rsid w:val="008E030D"/>
    <w:rsid w:val="008E18ED"/>
    <w:rsid w:val="008E3095"/>
    <w:rsid w:val="008E58BC"/>
    <w:rsid w:val="008E7BF1"/>
    <w:rsid w:val="008F091C"/>
    <w:rsid w:val="008F1478"/>
    <w:rsid w:val="008F1FA9"/>
    <w:rsid w:val="008F2255"/>
    <w:rsid w:val="008F2D8B"/>
    <w:rsid w:val="008F3CC0"/>
    <w:rsid w:val="008F5E92"/>
    <w:rsid w:val="008F6C90"/>
    <w:rsid w:val="008F7EC1"/>
    <w:rsid w:val="00901A96"/>
    <w:rsid w:val="00903E9C"/>
    <w:rsid w:val="009041F9"/>
    <w:rsid w:val="00906173"/>
    <w:rsid w:val="00906712"/>
    <w:rsid w:val="00912CED"/>
    <w:rsid w:val="00916908"/>
    <w:rsid w:val="00921060"/>
    <w:rsid w:val="009216B5"/>
    <w:rsid w:val="009231A6"/>
    <w:rsid w:val="00925D18"/>
    <w:rsid w:val="0093730B"/>
    <w:rsid w:val="00940A2C"/>
    <w:rsid w:val="00950E09"/>
    <w:rsid w:val="00951D76"/>
    <w:rsid w:val="00953E44"/>
    <w:rsid w:val="009543B8"/>
    <w:rsid w:val="00956E0A"/>
    <w:rsid w:val="00965847"/>
    <w:rsid w:val="009667B1"/>
    <w:rsid w:val="009668FE"/>
    <w:rsid w:val="00971234"/>
    <w:rsid w:val="009717D5"/>
    <w:rsid w:val="0097566C"/>
    <w:rsid w:val="009767E8"/>
    <w:rsid w:val="009841A2"/>
    <w:rsid w:val="009847E5"/>
    <w:rsid w:val="00986854"/>
    <w:rsid w:val="00990DF4"/>
    <w:rsid w:val="0099504F"/>
    <w:rsid w:val="0099780F"/>
    <w:rsid w:val="009A1AE6"/>
    <w:rsid w:val="009A50AA"/>
    <w:rsid w:val="009A59A6"/>
    <w:rsid w:val="009A6FF2"/>
    <w:rsid w:val="009B0D55"/>
    <w:rsid w:val="009B0FA4"/>
    <w:rsid w:val="009B1D36"/>
    <w:rsid w:val="009B2584"/>
    <w:rsid w:val="009B43EE"/>
    <w:rsid w:val="009C0A55"/>
    <w:rsid w:val="009C11B5"/>
    <w:rsid w:val="009D0405"/>
    <w:rsid w:val="009D5903"/>
    <w:rsid w:val="009D6E60"/>
    <w:rsid w:val="009E1BFF"/>
    <w:rsid w:val="009E2C3C"/>
    <w:rsid w:val="009E467F"/>
    <w:rsid w:val="009E50A4"/>
    <w:rsid w:val="009E77F0"/>
    <w:rsid w:val="009F19AA"/>
    <w:rsid w:val="009F2499"/>
    <w:rsid w:val="009F3A62"/>
    <w:rsid w:val="009F5EC3"/>
    <w:rsid w:val="009F6997"/>
    <w:rsid w:val="009F7D75"/>
    <w:rsid w:val="00A01CF2"/>
    <w:rsid w:val="00A033F4"/>
    <w:rsid w:val="00A04F75"/>
    <w:rsid w:val="00A07F18"/>
    <w:rsid w:val="00A12049"/>
    <w:rsid w:val="00A1424A"/>
    <w:rsid w:val="00A2234C"/>
    <w:rsid w:val="00A236B8"/>
    <w:rsid w:val="00A266A3"/>
    <w:rsid w:val="00A30B52"/>
    <w:rsid w:val="00A33438"/>
    <w:rsid w:val="00A34C83"/>
    <w:rsid w:val="00A366D2"/>
    <w:rsid w:val="00A3707A"/>
    <w:rsid w:val="00A37113"/>
    <w:rsid w:val="00A4171A"/>
    <w:rsid w:val="00A423D2"/>
    <w:rsid w:val="00A51A83"/>
    <w:rsid w:val="00A527C6"/>
    <w:rsid w:val="00A56428"/>
    <w:rsid w:val="00A56ACA"/>
    <w:rsid w:val="00A56F06"/>
    <w:rsid w:val="00A571B6"/>
    <w:rsid w:val="00A57566"/>
    <w:rsid w:val="00A6033C"/>
    <w:rsid w:val="00A6302C"/>
    <w:rsid w:val="00A646CA"/>
    <w:rsid w:val="00A708D0"/>
    <w:rsid w:val="00A73476"/>
    <w:rsid w:val="00A7412F"/>
    <w:rsid w:val="00A76EEE"/>
    <w:rsid w:val="00A8173C"/>
    <w:rsid w:val="00A82AAD"/>
    <w:rsid w:val="00A82D0F"/>
    <w:rsid w:val="00A84681"/>
    <w:rsid w:val="00A85E6C"/>
    <w:rsid w:val="00A93CE1"/>
    <w:rsid w:val="00A946ED"/>
    <w:rsid w:val="00A950F5"/>
    <w:rsid w:val="00AA0429"/>
    <w:rsid w:val="00AA29F4"/>
    <w:rsid w:val="00AA3FE6"/>
    <w:rsid w:val="00AB1EB0"/>
    <w:rsid w:val="00AB5669"/>
    <w:rsid w:val="00AB6653"/>
    <w:rsid w:val="00AC04C5"/>
    <w:rsid w:val="00AC103B"/>
    <w:rsid w:val="00AC47BA"/>
    <w:rsid w:val="00AC5B89"/>
    <w:rsid w:val="00AC68BE"/>
    <w:rsid w:val="00AD1245"/>
    <w:rsid w:val="00AD160E"/>
    <w:rsid w:val="00AD4522"/>
    <w:rsid w:val="00AD5737"/>
    <w:rsid w:val="00AE0791"/>
    <w:rsid w:val="00AE5509"/>
    <w:rsid w:val="00AE71B8"/>
    <w:rsid w:val="00AF1418"/>
    <w:rsid w:val="00AF28AC"/>
    <w:rsid w:val="00AF795B"/>
    <w:rsid w:val="00B055E6"/>
    <w:rsid w:val="00B102C4"/>
    <w:rsid w:val="00B10E80"/>
    <w:rsid w:val="00B1101F"/>
    <w:rsid w:val="00B12ECA"/>
    <w:rsid w:val="00B13312"/>
    <w:rsid w:val="00B1615C"/>
    <w:rsid w:val="00B1739E"/>
    <w:rsid w:val="00B228E3"/>
    <w:rsid w:val="00B22B9D"/>
    <w:rsid w:val="00B2429F"/>
    <w:rsid w:val="00B2445D"/>
    <w:rsid w:val="00B30CF3"/>
    <w:rsid w:val="00B358DB"/>
    <w:rsid w:val="00B36E7C"/>
    <w:rsid w:val="00B40FB3"/>
    <w:rsid w:val="00B414F1"/>
    <w:rsid w:val="00B41557"/>
    <w:rsid w:val="00B421D8"/>
    <w:rsid w:val="00B42BDB"/>
    <w:rsid w:val="00B42FF1"/>
    <w:rsid w:val="00B47490"/>
    <w:rsid w:val="00B5421D"/>
    <w:rsid w:val="00B55F4E"/>
    <w:rsid w:val="00B5743B"/>
    <w:rsid w:val="00B60953"/>
    <w:rsid w:val="00B62BE7"/>
    <w:rsid w:val="00B63C38"/>
    <w:rsid w:val="00B64071"/>
    <w:rsid w:val="00B67867"/>
    <w:rsid w:val="00B7062E"/>
    <w:rsid w:val="00B73DDC"/>
    <w:rsid w:val="00B74D52"/>
    <w:rsid w:val="00B756E4"/>
    <w:rsid w:val="00B81A08"/>
    <w:rsid w:val="00B83B42"/>
    <w:rsid w:val="00B85EFC"/>
    <w:rsid w:val="00B87D0E"/>
    <w:rsid w:val="00B91DD6"/>
    <w:rsid w:val="00B97ECC"/>
    <w:rsid w:val="00BA1470"/>
    <w:rsid w:val="00BA54B7"/>
    <w:rsid w:val="00BA601E"/>
    <w:rsid w:val="00BA673F"/>
    <w:rsid w:val="00BB169B"/>
    <w:rsid w:val="00BB2B34"/>
    <w:rsid w:val="00BB6E30"/>
    <w:rsid w:val="00BC512C"/>
    <w:rsid w:val="00BC6117"/>
    <w:rsid w:val="00BD1A68"/>
    <w:rsid w:val="00BD27CF"/>
    <w:rsid w:val="00BD3387"/>
    <w:rsid w:val="00BD3B8C"/>
    <w:rsid w:val="00BD637C"/>
    <w:rsid w:val="00BE06D9"/>
    <w:rsid w:val="00BE2513"/>
    <w:rsid w:val="00BF12FF"/>
    <w:rsid w:val="00BF1ECC"/>
    <w:rsid w:val="00BF2C68"/>
    <w:rsid w:val="00C02948"/>
    <w:rsid w:val="00C02F40"/>
    <w:rsid w:val="00C030E7"/>
    <w:rsid w:val="00C03D77"/>
    <w:rsid w:val="00C06246"/>
    <w:rsid w:val="00C06485"/>
    <w:rsid w:val="00C10CE0"/>
    <w:rsid w:val="00C11DA0"/>
    <w:rsid w:val="00C12886"/>
    <w:rsid w:val="00C14189"/>
    <w:rsid w:val="00C14458"/>
    <w:rsid w:val="00C144D5"/>
    <w:rsid w:val="00C145B3"/>
    <w:rsid w:val="00C23F8C"/>
    <w:rsid w:val="00C25EAB"/>
    <w:rsid w:val="00C30C82"/>
    <w:rsid w:val="00C32B35"/>
    <w:rsid w:val="00C32BEF"/>
    <w:rsid w:val="00C33438"/>
    <w:rsid w:val="00C3773D"/>
    <w:rsid w:val="00C377B1"/>
    <w:rsid w:val="00C41B2F"/>
    <w:rsid w:val="00C4441A"/>
    <w:rsid w:val="00C44FD6"/>
    <w:rsid w:val="00C47FCC"/>
    <w:rsid w:val="00C51073"/>
    <w:rsid w:val="00C5526F"/>
    <w:rsid w:val="00C55691"/>
    <w:rsid w:val="00C564A0"/>
    <w:rsid w:val="00C619F4"/>
    <w:rsid w:val="00C64521"/>
    <w:rsid w:val="00C65749"/>
    <w:rsid w:val="00C70064"/>
    <w:rsid w:val="00C710D0"/>
    <w:rsid w:val="00C83B09"/>
    <w:rsid w:val="00C85056"/>
    <w:rsid w:val="00C864F2"/>
    <w:rsid w:val="00CA13D5"/>
    <w:rsid w:val="00CA2831"/>
    <w:rsid w:val="00CA29F7"/>
    <w:rsid w:val="00CA51EA"/>
    <w:rsid w:val="00CB2EE2"/>
    <w:rsid w:val="00CB394E"/>
    <w:rsid w:val="00CB50E5"/>
    <w:rsid w:val="00CB56A9"/>
    <w:rsid w:val="00CB75B3"/>
    <w:rsid w:val="00CC0AE7"/>
    <w:rsid w:val="00CC1BDB"/>
    <w:rsid w:val="00CC59D5"/>
    <w:rsid w:val="00CC66C2"/>
    <w:rsid w:val="00CC67F4"/>
    <w:rsid w:val="00CC76CE"/>
    <w:rsid w:val="00CC7BCA"/>
    <w:rsid w:val="00CD039C"/>
    <w:rsid w:val="00CD1FF8"/>
    <w:rsid w:val="00CD2C43"/>
    <w:rsid w:val="00CD4EE2"/>
    <w:rsid w:val="00CD6609"/>
    <w:rsid w:val="00CD6BC1"/>
    <w:rsid w:val="00CD7BE7"/>
    <w:rsid w:val="00CE3609"/>
    <w:rsid w:val="00CE4C93"/>
    <w:rsid w:val="00CE69E7"/>
    <w:rsid w:val="00CF156A"/>
    <w:rsid w:val="00CF3EC7"/>
    <w:rsid w:val="00D0150B"/>
    <w:rsid w:val="00D020DF"/>
    <w:rsid w:val="00D026A5"/>
    <w:rsid w:val="00D03AE8"/>
    <w:rsid w:val="00D11E43"/>
    <w:rsid w:val="00D20485"/>
    <w:rsid w:val="00D220D2"/>
    <w:rsid w:val="00D27316"/>
    <w:rsid w:val="00D3307C"/>
    <w:rsid w:val="00D3633B"/>
    <w:rsid w:val="00D42FAE"/>
    <w:rsid w:val="00D431CD"/>
    <w:rsid w:val="00D44057"/>
    <w:rsid w:val="00D4785B"/>
    <w:rsid w:val="00D51B82"/>
    <w:rsid w:val="00D52315"/>
    <w:rsid w:val="00D52B0B"/>
    <w:rsid w:val="00D52C93"/>
    <w:rsid w:val="00D547DC"/>
    <w:rsid w:val="00D60D7C"/>
    <w:rsid w:val="00D63579"/>
    <w:rsid w:val="00D64657"/>
    <w:rsid w:val="00D6465E"/>
    <w:rsid w:val="00D659C3"/>
    <w:rsid w:val="00D665D3"/>
    <w:rsid w:val="00D66DFE"/>
    <w:rsid w:val="00D71109"/>
    <w:rsid w:val="00D711F4"/>
    <w:rsid w:val="00D715A6"/>
    <w:rsid w:val="00D71F2A"/>
    <w:rsid w:val="00D756C5"/>
    <w:rsid w:val="00D75BD7"/>
    <w:rsid w:val="00D831AD"/>
    <w:rsid w:val="00D8721A"/>
    <w:rsid w:val="00D87B29"/>
    <w:rsid w:val="00D91C2B"/>
    <w:rsid w:val="00D92F59"/>
    <w:rsid w:val="00DA070A"/>
    <w:rsid w:val="00DA1BB4"/>
    <w:rsid w:val="00DA539A"/>
    <w:rsid w:val="00DB0466"/>
    <w:rsid w:val="00DB1F7D"/>
    <w:rsid w:val="00DB362E"/>
    <w:rsid w:val="00DB3B5E"/>
    <w:rsid w:val="00DB490D"/>
    <w:rsid w:val="00DB7A60"/>
    <w:rsid w:val="00DC08C0"/>
    <w:rsid w:val="00DC0AB2"/>
    <w:rsid w:val="00DC275C"/>
    <w:rsid w:val="00DC4B4C"/>
    <w:rsid w:val="00DC6ED3"/>
    <w:rsid w:val="00DC787F"/>
    <w:rsid w:val="00DE19D9"/>
    <w:rsid w:val="00DE237E"/>
    <w:rsid w:val="00DE3375"/>
    <w:rsid w:val="00DE41F0"/>
    <w:rsid w:val="00DF0F49"/>
    <w:rsid w:val="00DF196C"/>
    <w:rsid w:val="00DF2239"/>
    <w:rsid w:val="00DF73C2"/>
    <w:rsid w:val="00E00BC1"/>
    <w:rsid w:val="00E03071"/>
    <w:rsid w:val="00E031DD"/>
    <w:rsid w:val="00E05511"/>
    <w:rsid w:val="00E116C7"/>
    <w:rsid w:val="00E144BE"/>
    <w:rsid w:val="00E152A0"/>
    <w:rsid w:val="00E17665"/>
    <w:rsid w:val="00E209FD"/>
    <w:rsid w:val="00E22B40"/>
    <w:rsid w:val="00E239D8"/>
    <w:rsid w:val="00E24930"/>
    <w:rsid w:val="00E254F4"/>
    <w:rsid w:val="00E263D2"/>
    <w:rsid w:val="00E3050D"/>
    <w:rsid w:val="00E30C27"/>
    <w:rsid w:val="00E33405"/>
    <w:rsid w:val="00E343AB"/>
    <w:rsid w:val="00E348D6"/>
    <w:rsid w:val="00E3578B"/>
    <w:rsid w:val="00E35DA6"/>
    <w:rsid w:val="00E415D3"/>
    <w:rsid w:val="00E416FE"/>
    <w:rsid w:val="00E433B1"/>
    <w:rsid w:val="00E446B4"/>
    <w:rsid w:val="00E458AA"/>
    <w:rsid w:val="00E513E8"/>
    <w:rsid w:val="00E5180B"/>
    <w:rsid w:val="00E52207"/>
    <w:rsid w:val="00E5230B"/>
    <w:rsid w:val="00E6075D"/>
    <w:rsid w:val="00E60B44"/>
    <w:rsid w:val="00E677F4"/>
    <w:rsid w:val="00E75FEB"/>
    <w:rsid w:val="00E80D78"/>
    <w:rsid w:val="00E80E5E"/>
    <w:rsid w:val="00E84FF3"/>
    <w:rsid w:val="00E86784"/>
    <w:rsid w:val="00E87B94"/>
    <w:rsid w:val="00E90AEA"/>
    <w:rsid w:val="00E92430"/>
    <w:rsid w:val="00EA3936"/>
    <w:rsid w:val="00EA3FA9"/>
    <w:rsid w:val="00EA5BDB"/>
    <w:rsid w:val="00EA6496"/>
    <w:rsid w:val="00EA7677"/>
    <w:rsid w:val="00EB1D19"/>
    <w:rsid w:val="00EB4387"/>
    <w:rsid w:val="00EC273A"/>
    <w:rsid w:val="00EC505C"/>
    <w:rsid w:val="00EC56B6"/>
    <w:rsid w:val="00EC7F27"/>
    <w:rsid w:val="00ED1444"/>
    <w:rsid w:val="00ED288B"/>
    <w:rsid w:val="00ED4FB0"/>
    <w:rsid w:val="00ED7CF7"/>
    <w:rsid w:val="00EE11F9"/>
    <w:rsid w:val="00EE6931"/>
    <w:rsid w:val="00EE7A80"/>
    <w:rsid w:val="00EF6889"/>
    <w:rsid w:val="00EF6A38"/>
    <w:rsid w:val="00EF6A3C"/>
    <w:rsid w:val="00EF6BFD"/>
    <w:rsid w:val="00F03196"/>
    <w:rsid w:val="00F0629D"/>
    <w:rsid w:val="00F07F92"/>
    <w:rsid w:val="00F10618"/>
    <w:rsid w:val="00F12178"/>
    <w:rsid w:val="00F121B7"/>
    <w:rsid w:val="00F1231C"/>
    <w:rsid w:val="00F1507A"/>
    <w:rsid w:val="00F2007E"/>
    <w:rsid w:val="00F26246"/>
    <w:rsid w:val="00F26B44"/>
    <w:rsid w:val="00F3208C"/>
    <w:rsid w:val="00F3238D"/>
    <w:rsid w:val="00F371FF"/>
    <w:rsid w:val="00F37A9F"/>
    <w:rsid w:val="00F37D49"/>
    <w:rsid w:val="00F40C09"/>
    <w:rsid w:val="00F44B7F"/>
    <w:rsid w:val="00F469C0"/>
    <w:rsid w:val="00F5063B"/>
    <w:rsid w:val="00F50D55"/>
    <w:rsid w:val="00F52E6F"/>
    <w:rsid w:val="00F543C5"/>
    <w:rsid w:val="00F56BB7"/>
    <w:rsid w:val="00F60410"/>
    <w:rsid w:val="00F60D10"/>
    <w:rsid w:val="00F61AF4"/>
    <w:rsid w:val="00F61C6B"/>
    <w:rsid w:val="00F67334"/>
    <w:rsid w:val="00F73A5B"/>
    <w:rsid w:val="00F7742B"/>
    <w:rsid w:val="00F809C1"/>
    <w:rsid w:val="00F868B3"/>
    <w:rsid w:val="00F908E0"/>
    <w:rsid w:val="00F951D3"/>
    <w:rsid w:val="00F973B1"/>
    <w:rsid w:val="00FA1A88"/>
    <w:rsid w:val="00FA3100"/>
    <w:rsid w:val="00FB3C44"/>
    <w:rsid w:val="00FB43E5"/>
    <w:rsid w:val="00FB53BC"/>
    <w:rsid w:val="00FB72C3"/>
    <w:rsid w:val="00FB7A51"/>
    <w:rsid w:val="00FC0B3D"/>
    <w:rsid w:val="00FC3423"/>
    <w:rsid w:val="00FC460C"/>
    <w:rsid w:val="00FD0548"/>
    <w:rsid w:val="00FD12D7"/>
    <w:rsid w:val="00FD15DF"/>
    <w:rsid w:val="00FD316E"/>
    <w:rsid w:val="00FD3E5E"/>
    <w:rsid w:val="00FE11D2"/>
    <w:rsid w:val="00FE1B58"/>
    <w:rsid w:val="00FE1D87"/>
    <w:rsid w:val="00FE2E85"/>
    <w:rsid w:val="00FE300D"/>
    <w:rsid w:val="00FE3556"/>
    <w:rsid w:val="00FE7FF2"/>
    <w:rsid w:val="00FF188E"/>
    <w:rsid w:val="00FF1EF5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DC4D6-FB94-4758-945B-607EF6D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2D1E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/>
      <w:jc w:val="center"/>
      <w:outlineLvl w:val="0"/>
    </w:pPr>
    <w:rPr>
      <w:b/>
      <w:kern w:val="28"/>
      <w:sz w:val="28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360" w:after="120"/>
      <w:ind w:left="851" w:hanging="851"/>
      <w:outlineLvl w:val="1"/>
    </w:pPr>
    <w:rPr>
      <w:b/>
      <w:iCs/>
      <w:sz w:val="22"/>
    </w:rPr>
  </w:style>
  <w:style w:type="paragraph" w:styleId="3">
    <w:name w:val="heading 3"/>
    <w:basedOn w:val="a0"/>
    <w:next w:val="a0"/>
    <w:link w:val="30"/>
    <w:uiPriority w:val="9"/>
    <w:qFormat/>
    <w:pPr>
      <w:keepNext/>
      <w:spacing w:before="300" w:after="60"/>
      <w:outlineLvl w:val="2"/>
    </w:pPr>
    <w:rPr>
      <w:b/>
      <w:sz w:val="22"/>
    </w:rPr>
  </w:style>
  <w:style w:type="paragraph" w:styleId="40">
    <w:name w:val="heading 4"/>
    <w:basedOn w:val="a0"/>
    <w:next w:val="a0"/>
    <w:link w:val="41"/>
    <w:uiPriority w:val="9"/>
    <w:qFormat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uiPriority w:val="9"/>
    <w:qFormat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qFormat/>
    <w:pPr>
      <w:shd w:val="pct15" w:color="auto" w:fill="FFFFFF"/>
      <w:spacing w:before="480" w:after="120"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"/>
    <w:qFormat/>
    <w:pPr>
      <w:autoSpaceDE w:val="0"/>
      <w:autoSpaceDN w:val="0"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1">
    <w:name w:val="Заголовок 4 Знак"/>
    <w:link w:val="40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hAnsi="Calibri" w:cs="Times New Roman"/>
      <w:sz w:val="24"/>
    </w:rPr>
  </w:style>
  <w:style w:type="paragraph" w:styleId="a4">
    <w:name w:val="caption"/>
    <w:basedOn w:val="a0"/>
    <w:next w:val="a0"/>
    <w:uiPriority w:val="35"/>
    <w:qFormat/>
  </w:style>
  <w:style w:type="paragraph" w:styleId="a5">
    <w:name w:val="header"/>
    <w:basedOn w:val="a0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ascii="Arial" w:hAnsi="Arial" w:cs="Times New Roman"/>
      <w:sz w:val="24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F73A5B"/>
    <w:rPr>
      <w:rFonts w:ascii="Arial" w:hAnsi="Arial" w:cs="Times New Roman"/>
      <w:sz w:val="24"/>
    </w:rPr>
  </w:style>
  <w:style w:type="paragraph" w:styleId="a9">
    <w:name w:val="footnote text"/>
    <w:basedOn w:val="a0"/>
    <w:link w:val="aa"/>
    <w:uiPriority w:val="99"/>
    <w:semiHidden/>
    <w:rPr>
      <w:sz w:val="22"/>
    </w:rPr>
  </w:style>
  <w:style w:type="character" w:customStyle="1" w:styleId="aa">
    <w:name w:val="Текст сноски Знак"/>
    <w:link w:val="a9"/>
    <w:uiPriority w:val="99"/>
    <w:semiHidden/>
    <w:locked/>
    <w:rPr>
      <w:rFonts w:ascii="Arial" w:hAnsi="Arial" w:cs="Times New Roman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paragraph" w:styleId="a">
    <w:name w:val="List Bullet"/>
    <w:basedOn w:val="a0"/>
    <w:autoRedefine/>
    <w:uiPriority w:val="99"/>
    <w:semiHidden/>
    <w:pPr>
      <w:numPr>
        <w:numId w:val="2"/>
      </w:numPr>
      <w:tabs>
        <w:tab w:val="clear" w:pos="360"/>
        <w:tab w:val="num" w:pos="709"/>
      </w:tabs>
      <w:spacing w:before="40"/>
      <w:ind w:left="709" w:hanging="425"/>
    </w:pPr>
    <w:rPr>
      <w:sz w:val="22"/>
    </w:rPr>
  </w:style>
  <w:style w:type="paragraph" w:customStyle="1" w:styleId="ac">
    <w:name w:val="Цитаты"/>
    <w:basedOn w:val="a0"/>
    <w:pPr>
      <w:spacing w:before="100" w:after="100"/>
      <w:ind w:left="360" w:right="360"/>
    </w:pPr>
  </w:style>
  <w:style w:type="paragraph" w:styleId="ad">
    <w:name w:val="Body Text Indent"/>
    <w:basedOn w:val="a0"/>
    <w:link w:val="ae"/>
    <w:uiPriority w:val="99"/>
    <w:semiHidden/>
    <w:rPr>
      <w:sz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Arial" w:hAnsi="Arial" w:cs="Times New Roman"/>
      <w:sz w:val="24"/>
    </w:rPr>
  </w:style>
  <w:style w:type="paragraph" w:styleId="22">
    <w:name w:val="Body Text Indent 2"/>
    <w:basedOn w:val="a0"/>
    <w:link w:val="23"/>
    <w:uiPriority w:val="99"/>
    <w:semiHidden/>
    <w:rPr>
      <w:sz w:val="18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ascii="Arial" w:hAnsi="Arial" w:cs="Times New Roman"/>
      <w:sz w:val="24"/>
    </w:rPr>
  </w:style>
  <w:style w:type="paragraph" w:styleId="31">
    <w:name w:val="Body Text Indent 3"/>
    <w:basedOn w:val="a0"/>
    <w:link w:val="32"/>
    <w:uiPriority w:val="99"/>
    <w:semiHidden/>
    <w:pPr>
      <w:ind w:left="567"/>
    </w:pPr>
    <w:rPr>
      <w:rFonts w:ascii="Courier New" w:hAnsi="Courier New"/>
      <w:sz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</w:rPr>
  </w:style>
  <w:style w:type="paragraph" w:customStyle="1" w:styleId="ConsNonformat">
    <w:name w:val="ConsNonformat"/>
    <w:pPr>
      <w:widowControl w:val="0"/>
      <w:ind w:firstLine="709"/>
      <w:jc w:val="both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firstLine="709"/>
      <w:jc w:val="both"/>
    </w:pPr>
    <w:rPr>
      <w:rFonts w:ascii="Arial" w:hAnsi="Arial"/>
      <w:b/>
      <w:sz w:val="16"/>
    </w:rPr>
  </w:style>
  <w:style w:type="paragraph" w:customStyle="1" w:styleId="ConsNormal">
    <w:name w:val="ConsNormal"/>
    <w:autoRedefine/>
    <w:rsid w:val="00A07F18"/>
    <w:pPr>
      <w:keepLines/>
      <w:spacing w:after="60"/>
      <w:ind w:firstLine="709"/>
      <w:jc w:val="both"/>
    </w:pPr>
    <w:rPr>
      <w:color w:val="00B050"/>
    </w:rPr>
  </w:style>
  <w:style w:type="character" w:styleId="af">
    <w:name w:val="page number"/>
    <w:uiPriority w:val="99"/>
    <w:semiHidden/>
    <w:rPr>
      <w:rFonts w:cs="Times New Roman"/>
    </w:rPr>
  </w:style>
  <w:style w:type="paragraph" w:customStyle="1" w:styleId="15">
    <w:name w:val="Заголовок 15"/>
    <w:basedOn w:val="3"/>
    <w:pPr>
      <w:spacing w:before="120"/>
    </w:pPr>
  </w:style>
  <w:style w:type="paragraph" w:styleId="51">
    <w:name w:val="List 5"/>
    <w:basedOn w:val="a0"/>
    <w:uiPriority w:val="99"/>
    <w:semiHidden/>
    <w:rPr>
      <w:sz w:val="22"/>
    </w:rPr>
  </w:style>
  <w:style w:type="paragraph" w:styleId="2">
    <w:name w:val="List Bullet 2"/>
    <w:basedOn w:val="a0"/>
    <w:autoRedefine/>
    <w:uiPriority w:val="99"/>
    <w:semiHidden/>
    <w:pPr>
      <w:numPr>
        <w:numId w:val="1"/>
      </w:numPr>
      <w:tabs>
        <w:tab w:val="clear" w:pos="1080"/>
        <w:tab w:val="num" w:pos="851"/>
      </w:tabs>
      <w:ind w:left="851" w:hanging="425"/>
    </w:pPr>
    <w:rPr>
      <w:sz w:val="22"/>
    </w:rPr>
  </w:style>
  <w:style w:type="paragraph" w:styleId="af0">
    <w:name w:val="Body Text"/>
    <w:basedOn w:val="a0"/>
    <w:link w:val="af1"/>
    <w:autoRedefine/>
    <w:uiPriority w:val="99"/>
    <w:semiHidden/>
    <w:rsid w:val="00C55691"/>
    <w:pPr>
      <w:ind w:firstLine="709"/>
      <w:jc w:val="both"/>
    </w:pPr>
  </w:style>
  <w:style w:type="character" w:customStyle="1" w:styleId="af1">
    <w:name w:val="Основной текст Знак"/>
    <w:link w:val="af0"/>
    <w:uiPriority w:val="99"/>
    <w:semiHidden/>
    <w:locked/>
    <w:rsid w:val="00C55691"/>
    <w:rPr>
      <w:rFonts w:cs="Times New Roman"/>
      <w:sz w:val="24"/>
      <w:szCs w:val="24"/>
    </w:rPr>
  </w:style>
  <w:style w:type="character" w:styleId="af2">
    <w:name w:val="Hyperlink"/>
    <w:uiPriority w:val="99"/>
    <w:rPr>
      <w:rFonts w:ascii="Arial" w:hAnsi="Arial" w:cs="Times New Roman"/>
      <w:color w:val="0000FF"/>
      <w:sz w:val="20"/>
      <w:u w:val="single"/>
    </w:rPr>
  </w:style>
  <w:style w:type="paragraph" w:styleId="33">
    <w:name w:val="List Bullet 3"/>
    <w:basedOn w:val="a0"/>
    <w:autoRedefine/>
    <w:uiPriority w:val="99"/>
    <w:semiHidden/>
    <w:rsid w:val="00805D5B"/>
    <w:pPr>
      <w:tabs>
        <w:tab w:val="num" w:pos="851"/>
      </w:tabs>
      <w:ind w:left="709"/>
    </w:pPr>
    <w:rPr>
      <w:sz w:val="22"/>
    </w:rPr>
  </w:style>
  <w:style w:type="paragraph" w:styleId="af3">
    <w:name w:val="Document Map"/>
    <w:basedOn w:val="a0"/>
    <w:link w:val="af4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4">
    <w:name w:val="Схема документа Знак"/>
    <w:link w:val="af3"/>
    <w:uiPriority w:val="99"/>
    <w:semiHidden/>
    <w:locked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semiHidden/>
    <w:rPr>
      <w:sz w:val="22"/>
    </w:rPr>
  </w:style>
  <w:style w:type="character" w:customStyle="1" w:styleId="25">
    <w:name w:val="Основной текст 2 Знак"/>
    <w:link w:val="24"/>
    <w:uiPriority w:val="99"/>
    <w:semiHidden/>
    <w:locked/>
    <w:rPr>
      <w:rFonts w:ascii="Arial" w:hAnsi="Arial" w:cs="Times New Roman"/>
      <w:sz w:val="24"/>
    </w:rPr>
  </w:style>
  <w:style w:type="paragraph" w:customStyle="1" w:styleId="af5">
    <w:name w:val="Стиль"/>
    <w:basedOn w:val="a0"/>
    <w:next w:val="af6"/>
    <w:pPr>
      <w:spacing w:before="100" w:beforeAutospacing="1" w:after="100" w:afterAutospacing="1"/>
    </w:pPr>
  </w:style>
  <w:style w:type="paragraph" w:customStyle="1" w:styleId="3Arial12">
    <w:name w:val="Стиль Заголовок 3 + Arial Перед:  12 пт"/>
    <w:basedOn w:val="3"/>
    <w:pPr>
      <w:keepNext w:val="0"/>
      <w:keepLines/>
      <w:tabs>
        <w:tab w:val="left" w:pos="1418"/>
      </w:tabs>
      <w:spacing w:before="360" w:after="120"/>
      <w:ind w:left="1418" w:hanging="1418"/>
      <w:jc w:val="both"/>
    </w:pPr>
    <w:rPr>
      <w:bCs/>
      <w:sz w:val="18"/>
    </w:rPr>
  </w:style>
  <w:style w:type="character" w:customStyle="1" w:styleId="Arial">
    <w:name w:val="Стиль Arial"/>
    <w:rPr>
      <w:rFonts w:ascii="Arial" w:hAnsi="Arial"/>
      <w:sz w:val="18"/>
    </w:rPr>
  </w:style>
  <w:style w:type="paragraph" w:customStyle="1" w:styleId="111812">
    <w:name w:val="Стиль Стиль Заголовок 11 + Перед:  18 пт + После:  12 пт"/>
    <w:basedOn w:val="a0"/>
    <w:pPr>
      <w:keepNext/>
      <w:tabs>
        <w:tab w:val="left" w:pos="1418"/>
      </w:tabs>
      <w:spacing w:before="720" w:after="120"/>
      <w:ind w:left="2269" w:hanging="1418"/>
      <w:outlineLvl w:val="0"/>
    </w:pPr>
    <w:rPr>
      <w:rFonts w:ascii="Tahoma" w:hAnsi="Tahoma"/>
      <w:b/>
      <w:bCs/>
      <w:kern w:val="28"/>
      <w:sz w:val="20"/>
    </w:rPr>
  </w:style>
  <w:style w:type="paragraph" w:customStyle="1" w:styleId="af6">
    <w:name w:val="Обычный (веб)"/>
    <w:basedOn w:val="a0"/>
    <w:uiPriority w:val="99"/>
  </w:style>
  <w:style w:type="paragraph" w:customStyle="1" w:styleId="af7">
    <w:name w:val="Пункт"/>
    <w:basedOn w:val="a0"/>
  </w:style>
  <w:style w:type="paragraph" w:customStyle="1" w:styleId="Nonformat">
    <w:name w:val="Nonformat"/>
    <w:basedOn w:val="a0"/>
    <w:pPr>
      <w:ind w:firstLine="567"/>
    </w:pPr>
    <w:rPr>
      <w:rFonts w:ascii="Consultant" w:hAnsi="Consultant"/>
      <w:sz w:val="22"/>
    </w:rPr>
  </w:style>
  <w:style w:type="paragraph" w:styleId="af8">
    <w:name w:val="Block Text"/>
    <w:basedOn w:val="a0"/>
    <w:uiPriority w:val="99"/>
    <w:semiHidden/>
    <w:pPr>
      <w:spacing w:after="120"/>
      <w:ind w:left="567" w:right="-567"/>
    </w:pPr>
  </w:style>
  <w:style w:type="paragraph" w:styleId="4">
    <w:name w:val="List Bullet 4"/>
    <w:basedOn w:val="a0"/>
    <w:autoRedefine/>
    <w:uiPriority w:val="99"/>
    <w:semiHidden/>
    <w:pPr>
      <w:numPr>
        <w:numId w:val="3"/>
      </w:numPr>
      <w:ind w:left="1208" w:hanging="357"/>
    </w:pPr>
    <w:rPr>
      <w:sz w:val="20"/>
    </w:rPr>
  </w:style>
  <w:style w:type="paragraph" w:styleId="34">
    <w:name w:val="Body Text 3"/>
    <w:basedOn w:val="a0"/>
    <w:link w:val="35"/>
    <w:uiPriority w:val="99"/>
    <w:semiHidden/>
    <w:pPr>
      <w:widowControl w:val="0"/>
      <w:tabs>
        <w:tab w:val="left" w:pos="567"/>
      </w:tabs>
      <w:spacing w:before="60"/>
    </w:pPr>
    <w:rPr>
      <w:color w:val="FF0000"/>
      <w:sz w:val="20"/>
      <w:szCs w:val="22"/>
    </w:rPr>
  </w:style>
  <w:style w:type="character" w:customStyle="1" w:styleId="35">
    <w:name w:val="Основной текст 3 Знак"/>
    <w:link w:val="34"/>
    <w:uiPriority w:val="99"/>
    <w:semiHidden/>
    <w:locked/>
    <w:rPr>
      <w:rFonts w:ascii="Arial" w:hAnsi="Arial" w:cs="Times New Roman"/>
      <w:sz w:val="16"/>
    </w:rPr>
  </w:style>
  <w:style w:type="character" w:customStyle="1" w:styleId="apple-converted-space">
    <w:name w:val="apple-converted-space"/>
    <w:rsid w:val="0034763B"/>
  </w:style>
  <w:style w:type="paragraph" w:customStyle="1" w:styleId="s1">
    <w:name w:val="s_1"/>
    <w:basedOn w:val="a0"/>
    <w:rsid w:val="008D71F7"/>
    <w:pPr>
      <w:spacing w:before="100" w:beforeAutospacing="1" w:after="100" w:afterAutospacing="1"/>
    </w:pPr>
  </w:style>
  <w:style w:type="paragraph" w:customStyle="1" w:styleId="ConsPlusNormal">
    <w:name w:val="ConsPlusNormal"/>
    <w:rsid w:val="00796C06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styleId="af9">
    <w:name w:val="annotation reference"/>
    <w:uiPriority w:val="99"/>
    <w:semiHidden/>
    <w:unhideWhenUsed/>
    <w:rsid w:val="0064731F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semiHidden/>
    <w:unhideWhenUsed/>
    <w:rsid w:val="0064731F"/>
    <w:rPr>
      <w:sz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64731F"/>
    <w:rPr>
      <w:rFonts w:ascii="Arial" w:hAnsi="Arial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731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64731F"/>
    <w:rPr>
      <w:rFonts w:ascii="Arial" w:hAnsi="Arial" w:cs="Times New Roman"/>
      <w:b/>
    </w:rPr>
  </w:style>
  <w:style w:type="paragraph" w:styleId="afe">
    <w:name w:val="Balloon Text"/>
    <w:basedOn w:val="a0"/>
    <w:link w:val="aff"/>
    <w:uiPriority w:val="99"/>
    <w:semiHidden/>
    <w:unhideWhenUsed/>
    <w:rsid w:val="0064731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64731F"/>
    <w:rPr>
      <w:rFonts w:ascii="Tahoma" w:hAnsi="Tahoma" w:cs="Times New Roman"/>
      <w:sz w:val="16"/>
    </w:rPr>
  </w:style>
  <w:style w:type="paragraph" w:styleId="aff0">
    <w:name w:val="TOC Heading"/>
    <w:basedOn w:val="1"/>
    <w:next w:val="a0"/>
    <w:uiPriority w:val="39"/>
    <w:semiHidden/>
    <w:unhideWhenUsed/>
    <w:qFormat/>
    <w:rsid w:val="00F73A5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70191"/>
    <w:pPr>
      <w:tabs>
        <w:tab w:val="right" w:leader="dot" w:pos="9736"/>
      </w:tabs>
      <w:ind w:left="851"/>
    </w:pPr>
    <w:rPr>
      <w:noProof/>
    </w:rPr>
  </w:style>
  <w:style w:type="paragraph" w:styleId="26">
    <w:name w:val="toc 2"/>
    <w:basedOn w:val="a0"/>
    <w:next w:val="a0"/>
    <w:autoRedefine/>
    <w:uiPriority w:val="39"/>
    <w:unhideWhenUsed/>
    <w:rsid w:val="00670191"/>
    <w:pPr>
      <w:tabs>
        <w:tab w:val="right" w:leader="dot" w:pos="9736"/>
      </w:tabs>
      <w:ind w:left="851"/>
    </w:pPr>
  </w:style>
  <w:style w:type="paragraph" w:customStyle="1" w:styleId="3CBD5A742C28424DA5172AD252E32316">
    <w:name w:val="3CBD5A742C28424DA5172AD252E32316"/>
    <w:rsid w:val="00F73A5B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paragraph" w:styleId="27">
    <w:name w:val="List 2"/>
    <w:basedOn w:val="a0"/>
    <w:uiPriority w:val="99"/>
    <w:unhideWhenUsed/>
    <w:rsid w:val="008F3CC0"/>
    <w:pPr>
      <w:ind w:left="566" w:hanging="283"/>
      <w:contextualSpacing/>
    </w:pPr>
  </w:style>
  <w:style w:type="paragraph" w:customStyle="1" w:styleId="aff1">
    <w:name w:val="Название"/>
    <w:basedOn w:val="a0"/>
    <w:next w:val="a0"/>
    <w:link w:val="aff2"/>
    <w:uiPriority w:val="10"/>
    <w:qFormat/>
    <w:rsid w:val="00C03D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uiPriority w:val="10"/>
    <w:locked/>
    <w:rsid w:val="00C03D77"/>
    <w:rPr>
      <w:rFonts w:ascii="Cambria" w:hAnsi="Cambria" w:cs="Times New Roman"/>
      <w:b/>
      <w:kern w:val="28"/>
      <w:sz w:val="32"/>
    </w:rPr>
  </w:style>
  <w:style w:type="paragraph" w:styleId="aff3">
    <w:name w:val="List Paragraph"/>
    <w:basedOn w:val="a0"/>
    <w:uiPriority w:val="34"/>
    <w:qFormat/>
    <w:rsid w:val="00FF1EF5"/>
    <w:pPr>
      <w:spacing w:line="276" w:lineRule="auto"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table" w:styleId="aff4">
    <w:name w:val="Table Grid"/>
    <w:basedOn w:val="a2"/>
    <w:uiPriority w:val="59"/>
    <w:rsid w:val="009B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547DC"/>
    <w:rPr>
      <w:rFonts w:ascii="TimesNewRoman" w:hAnsi="TimesNewRoman"/>
      <w:color w:val="000000"/>
      <w:sz w:val="24"/>
    </w:rPr>
  </w:style>
  <w:style w:type="character" w:customStyle="1" w:styleId="fontstyle21">
    <w:name w:val="fontstyle21"/>
    <w:rsid w:val="00D547DC"/>
    <w:rPr>
      <w:rFonts w:ascii="Times-Roman" w:hAnsi="Times-Roman"/>
      <w:color w:val="000000"/>
      <w:sz w:val="24"/>
    </w:rPr>
  </w:style>
  <w:style w:type="character" w:customStyle="1" w:styleId="fontstyle41">
    <w:name w:val="fontstyle41"/>
    <w:rsid w:val="00482233"/>
    <w:rPr>
      <w:rFonts w:ascii="TimesNewRoman" w:hAnsi="TimesNewRoman"/>
      <w:b/>
      <w:color w:val="000000"/>
      <w:sz w:val="24"/>
    </w:rPr>
  </w:style>
  <w:style w:type="paragraph" w:customStyle="1" w:styleId="em-">
    <w:name w:val="em-подраздел"/>
    <w:basedOn w:val="a0"/>
    <w:link w:val="em-0"/>
    <w:uiPriority w:val="99"/>
    <w:rsid w:val="00F543C5"/>
    <w:pPr>
      <w:ind w:firstLine="567"/>
    </w:pPr>
    <w:rPr>
      <w:b/>
      <w:sz w:val="22"/>
      <w:szCs w:val="20"/>
      <w:lang w:val="x-none" w:eastAsia="x-none"/>
    </w:rPr>
  </w:style>
  <w:style w:type="character" w:customStyle="1" w:styleId="em-0">
    <w:name w:val="em-подраздел Знак"/>
    <w:link w:val="em-"/>
    <w:uiPriority w:val="99"/>
    <w:locked/>
    <w:rsid w:val="00F543C5"/>
    <w:rPr>
      <w:b/>
      <w:sz w:val="22"/>
    </w:rPr>
  </w:style>
  <w:style w:type="paragraph" w:customStyle="1" w:styleId="Default">
    <w:name w:val="Default"/>
    <w:rsid w:val="00F543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pt">
    <w:name w:val="Обычный + 11 pt"/>
    <w:uiPriority w:val="99"/>
    <w:rsid w:val="00CC66C2"/>
    <w:pPr>
      <w:jc w:val="both"/>
    </w:pPr>
    <w:rPr>
      <w:sz w:val="22"/>
      <w:szCs w:val="22"/>
    </w:rPr>
  </w:style>
  <w:style w:type="paragraph" w:styleId="aff5">
    <w:name w:val="No Spacing"/>
    <w:uiPriority w:val="1"/>
    <w:qFormat/>
    <w:rsid w:val="00F26B44"/>
    <w:rPr>
      <w:rFonts w:ascii="Calibri" w:hAnsi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locked/>
    <w:rsid w:val="00191D71"/>
    <w:rPr>
      <w:sz w:val="26"/>
      <w:shd w:val="clear" w:color="auto" w:fill="FFFFFF"/>
    </w:rPr>
  </w:style>
  <w:style w:type="character" w:customStyle="1" w:styleId="12">
    <w:name w:val="Заголовок №1_"/>
    <w:link w:val="13"/>
    <w:locked/>
    <w:rsid w:val="00191D71"/>
    <w:rPr>
      <w:b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91D71"/>
    <w:pPr>
      <w:widowControl w:val="0"/>
      <w:shd w:val="clear" w:color="auto" w:fill="FFFFFF"/>
      <w:spacing w:before="240" w:after="3840" w:line="298" w:lineRule="exact"/>
      <w:ind w:hanging="360"/>
    </w:pPr>
    <w:rPr>
      <w:sz w:val="26"/>
      <w:szCs w:val="20"/>
      <w:lang w:val="x-none" w:eastAsia="x-none"/>
    </w:rPr>
  </w:style>
  <w:style w:type="paragraph" w:customStyle="1" w:styleId="13">
    <w:name w:val="Заголовок №1"/>
    <w:basedOn w:val="a0"/>
    <w:link w:val="12"/>
    <w:rsid w:val="00191D71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b/>
      <w:sz w:val="20"/>
      <w:szCs w:val="20"/>
      <w:lang w:val="x-none" w:eastAsia="x-none"/>
    </w:rPr>
  </w:style>
  <w:style w:type="character" w:customStyle="1" w:styleId="fontstyle31">
    <w:name w:val="fontstyle31"/>
    <w:rsid w:val="00082754"/>
    <w:rPr>
      <w:rFonts w:ascii="SymbolMT" w:hAnsi="SymbolMT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CD36-51E6-4199-8B65-B7CD776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Положение.dot</Template>
  <TotalTime>41</TotalTime>
  <Pages>4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ВЭП</Company>
  <LinksUpToDate>false</LinksUpToDate>
  <CharactersWithSpaces>13326</CharactersWithSpaces>
  <SharedDoc>false</SharedDoc>
  <HLinks>
    <vt:vector size="54" baseType="variant">
      <vt:variant>
        <vt:i4>1835096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consultantplus://offline/ref=5427D4D11AF5E296D9A270B266284071B25AA3876685BEEE9821A57DA7C7F641267B5A2BB37434MCkEK</vt:lpwstr>
      </vt:variant>
      <vt:variant>
        <vt:lpwstr/>
      </vt:variant>
      <vt:variant>
        <vt:i4>1835096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consultantplus://offline/ref=5427D4D11AF5E296D9A270B266284071B25AA3876685BEEE9821A57DA7C7F641267B5A2BB37434MCkEK</vt:lpwstr>
      </vt:variant>
      <vt:variant>
        <vt:lpwstr/>
      </vt:variant>
      <vt:variant>
        <vt:i4>1835096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consultantplus://offline/ref=5427D4D11AF5E296D9A270B266284071B25AA3876685BEEE9821A57DA7C7F641267B5A2BB37434MCkEK</vt:lpwstr>
      </vt:variant>
      <vt:variant>
        <vt:lpwstr/>
      </vt:variant>
      <vt:variant>
        <vt:i4>1835096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consultantplus://offline/ref=5427D4D11AF5E296D9A270B266284071B25AA3876685BEEE9821A57DA7C7F641267B5A2BB37434MCkEK</vt:lpwstr>
      </vt:variant>
      <vt:variant>
        <vt:lpwstr/>
      </vt:variant>
      <vt:variant>
        <vt:i4>1835096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consultantplus://offline/ref=5427D4D11AF5E296D9A270B266284071B25AA3876685BEEE9821A57DA7C7F641267B5A2BB37434MCkEK</vt:lpwstr>
      </vt:variant>
      <vt:variant>
        <vt:lpwstr/>
      </vt:variant>
      <vt:variant>
        <vt:i4>2359392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consultantplus://offline/ref=A6361662FCB45CEE5AD922AFFFC9A260F1A3D758E6F8A3B1569AD00857272E51DBD34226C26E5428MEmDK</vt:lpwstr>
      </vt:variant>
      <vt:variant>
        <vt:lpwstr/>
      </vt:variant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consultantplus://offline/ref=A6361662FCB45CEE5AD922AFFFC9A260F1A3D758E6F8A3B1569AD00857272E51DBD34226C26E5526MEmCK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consultantplus://offline/ref=5427D4D11AF5E296D9A270B266284071B25AA3876685BEEE9821A57DA7C7F641267B5A2BB37434MCkEK</vt:lpwstr>
      </vt:variant>
      <vt:variant>
        <vt:lpwstr/>
      </vt:variant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consultantplus://offline/ref=5427D4D11AF5E296D9A270B266284071B25AA3876685BEEE9821A57DA7C7F641267B5A2BB37434MCkEK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ВЭП</dc:creator>
  <cp:keywords/>
  <cp:lastModifiedBy>Шумова Ольга Валентиновна</cp:lastModifiedBy>
  <cp:revision>10</cp:revision>
  <cp:lastPrinted>2020-07-16T07:50:00Z</cp:lastPrinted>
  <dcterms:created xsi:type="dcterms:W3CDTF">2020-07-09T12:24:00Z</dcterms:created>
  <dcterms:modified xsi:type="dcterms:W3CDTF">2020-07-31T11:08:00Z</dcterms:modified>
</cp:coreProperties>
</file>